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98"/>
        <w:gridCol w:w="1184"/>
        <w:gridCol w:w="755"/>
        <w:gridCol w:w="2098"/>
        <w:gridCol w:w="1929"/>
        <w:gridCol w:w="1837"/>
        <w:gridCol w:w="1696"/>
        <w:gridCol w:w="1809"/>
        <w:gridCol w:w="1842"/>
      </w:tblGrid>
      <w:tr w:rsidR="00AE682F" w:rsidRPr="002A34B4" w14:paraId="0BF11DB3" w14:textId="77777777" w:rsidTr="00FB1B24">
        <w:trPr>
          <w:jc w:val="center"/>
        </w:trPr>
        <w:tc>
          <w:tcPr>
            <w:tcW w:w="2737" w:type="dxa"/>
            <w:gridSpan w:val="3"/>
          </w:tcPr>
          <w:p w14:paraId="3171989B" w14:textId="77777777" w:rsidR="00421182" w:rsidRPr="00381075" w:rsidRDefault="00200E00" w:rsidP="00200E00">
            <w:pPr>
              <w:jc w:val="center"/>
              <w:rPr>
                <w:rFonts w:ascii="NTPreCursivefk" w:hAnsi="NTPreCursivefk"/>
              </w:rPr>
            </w:pPr>
            <w:r w:rsidRPr="00381075">
              <w:rPr>
                <w:rFonts w:ascii="NTPreCursivefk" w:hAnsi="NTPreCursivefk"/>
              </w:rPr>
              <w:t>TITLE</w:t>
            </w:r>
          </w:p>
        </w:tc>
        <w:tc>
          <w:tcPr>
            <w:tcW w:w="2098" w:type="dxa"/>
          </w:tcPr>
          <w:p w14:paraId="6DF84C25" w14:textId="67806B1C" w:rsidR="00421182" w:rsidRPr="00381075" w:rsidRDefault="00421182" w:rsidP="00421182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Autumn 1</w:t>
            </w:r>
            <w:r w:rsidR="0060657E" w:rsidRPr="00381075">
              <w:rPr>
                <w:rFonts w:ascii="NTPreCursivefk" w:hAnsi="NTPreCursivefk"/>
                <w:b/>
              </w:rPr>
              <w:t xml:space="preserve"> (</w:t>
            </w:r>
            <w:r w:rsidR="000E24B9">
              <w:rPr>
                <w:rFonts w:ascii="NTPreCursivefk" w:hAnsi="NTPreCursivefk"/>
                <w:b/>
              </w:rPr>
              <w:t>7+2</w:t>
            </w:r>
            <w:r w:rsidR="0060657E" w:rsidRPr="00381075">
              <w:rPr>
                <w:rFonts w:ascii="NTPreCursivefk" w:hAnsi="NTPreCursivefk"/>
                <w:b/>
              </w:rPr>
              <w:t>)</w:t>
            </w:r>
          </w:p>
        </w:tc>
        <w:tc>
          <w:tcPr>
            <w:tcW w:w="1929" w:type="dxa"/>
          </w:tcPr>
          <w:p w14:paraId="698E1F79" w14:textId="77777777" w:rsidR="00421182" w:rsidRPr="00381075" w:rsidRDefault="00421182" w:rsidP="00421182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Autumn 2</w:t>
            </w:r>
            <w:r w:rsidR="0060657E" w:rsidRPr="00381075">
              <w:rPr>
                <w:rFonts w:ascii="NTPreCursivefk" w:hAnsi="NTPreCursivefk"/>
                <w:b/>
              </w:rPr>
              <w:t xml:space="preserve"> (7)</w:t>
            </w:r>
          </w:p>
        </w:tc>
        <w:tc>
          <w:tcPr>
            <w:tcW w:w="1837" w:type="dxa"/>
          </w:tcPr>
          <w:p w14:paraId="0C5A64DD" w14:textId="77777777" w:rsidR="00421182" w:rsidRPr="00381075" w:rsidRDefault="00421182" w:rsidP="00421182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Spring 1</w:t>
            </w:r>
            <w:r w:rsidR="0060657E" w:rsidRPr="00381075">
              <w:rPr>
                <w:rFonts w:ascii="NTPreCursivefk" w:hAnsi="NTPreCursivefk"/>
                <w:b/>
              </w:rPr>
              <w:t xml:space="preserve"> (6)</w:t>
            </w:r>
          </w:p>
        </w:tc>
        <w:tc>
          <w:tcPr>
            <w:tcW w:w="1696" w:type="dxa"/>
            <w:shd w:val="clear" w:color="auto" w:fill="FFFFFF" w:themeFill="background1"/>
          </w:tcPr>
          <w:p w14:paraId="02DC2816" w14:textId="1B4C18ED" w:rsidR="00421182" w:rsidRPr="00381075" w:rsidRDefault="00421182" w:rsidP="00421182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Spring 2</w:t>
            </w:r>
            <w:r w:rsidR="0060657E" w:rsidRPr="00381075">
              <w:rPr>
                <w:rFonts w:ascii="NTPreCursivefk" w:hAnsi="NTPreCursivefk"/>
                <w:b/>
              </w:rPr>
              <w:t xml:space="preserve"> (</w:t>
            </w:r>
            <w:r w:rsidR="000E24B9">
              <w:rPr>
                <w:rFonts w:ascii="NTPreCursivefk" w:hAnsi="NTPreCursivefk"/>
                <w:b/>
              </w:rPr>
              <w:t>4+3</w:t>
            </w:r>
            <w:r w:rsidR="0060657E" w:rsidRPr="00381075">
              <w:rPr>
                <w:rFonts w:ascii="NTPreCursivefk" w:hAnsi="NTPreCursivefk"/>
                <w:b/>
              </w:rPr>
              <w:t>)</w:t>
            </w:r>
          </w:p>
        </w:tc>
        <w:tc>
          <w:tcPr>
            <w:tcW w:w="1809" w:type="dxa"/>
            <w:shd w:val="clear" w:color="auto" w:fill="FFFFFF" w:themeFill="background1"/>
          </w:tcPr>
          <w:p w14:paraId="52FA9780" w14:textId="32CDF069" w:rsidR="00421182" w:rsidRPr="00381075" w:rsidRDefault="00421182" w:rsidP="00421182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Summer 1</w:t>
            </w:r>
            <w:r w:rsidR="0060657E" w:rsidRPr="00381075">
              <w:rPr>
                <w:rFonts w:ascii="NTPreCursivefk" w:hAnsi="NTPreCursivefk"/>
                <w:b/>
              </w:rPr>
              <w:t xml:space="preserve"> (</w:t>
            </w:r>
            <w:r w:rsidR="000E24B9">
              <w:rPr>
                <w:rFonts w:ascii="NTPreCursivefk" w:hAnsi="NTPreCursivefk"/>
                <w:b/>
              </w:rPr>
              <w:t>8</w:t>
            </w:r>
            <w:r w:rsidR="0060657E" w:rsidRPr="00381075">
              <w:rPr>
                <w:rFonts w:ascii="NTPreCursivefk" w:hAnsi="NTPreCursivefk"/>
                <w:b/>
              </w:rPr>
              <w:t>)</w:t>
            </w:r>
          </w:p>
        </w:tc>
        <w:tc>
          <w:tcPr>
            <w:tcW w:w="1842" w:type="dxa"/>
          </w:tcPr>
          <w:p w14:paraId="7292FC97" w14:textId="53A6BF33" w:rsidR="00421182" w:rsidRPr="00381075" w:rsidRDefault="00421182" w:rsidP="00421182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Summer 2</w:t>
            </w:r>
            <w:r w:rsidR="0060657E" w:rsidRPr="00381075">
              <w:rPr>
                <w:rFonts w:ascii="NTPreCursivefk" w:hAnsi="NTPreCursivefk"/>
                <w:b/>
              </w:rPr>
              <w:t xml:space="preserve"> (</w:t>
            </w:r>
            <w:r w:rsidR="000E24B9">
              <w:rPr>
                <w:rFonts w:ascii="NTPreCursivefk" w:hAnsi="NTPreCursivefk"/>
                <w:b/>
              </w:rPr>
              <w:t>5+2</w:t>
            </w:r>
            <w:r w:rsidR="0060657E" w:rsidRPr="00381075">
              <w:rPr>
                <w:rFonts w:ascii="NTPreCursivefk" w:hAnsi="NTPreCursivefk"/>
                <w:b/>
              </w:rPr>
              <w:t>)</w:t>
            </w:r>
          </w:p>
        </w:tc>
      </w:tr>
      <w:tr w:rsidR="00F5550A" w:rsidRPr="002A34B4" w14:paraId="4DFCF7E6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0070C0"/>
          </w:tcPr>
          <w:p w14:paraId="3C0D24C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Religion</w:t>
            </w:r>
          </w:p>
          <w:p w14:paraId="5F48F4CE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</w:p>
          <w:p w14:paraId="0CE46F1C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i/>
              </w:rPr>
            </w:pPr>
          </w:p>
        </w:tc>
        <w:tc>
          <w:tcPr>
            <w:tcW w:w="2098" w:type="dxa"/>
          </w:tcPr>
          <w:p w14:paraId="6ACE9C5D" w14:textId="1F08542F" w:rsidR="00F5550A" w:rsidRPr="000E24B9" w:rsidRDefault="00F5550A" w:rsidP="000E24B9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0E24B9">
              <w:rPr>
                <w:rFonts w:ascii="NTPreCursivefk" w:hAnsi="NTPreCursivefk"/>
                <w:b/>
                <w:sz w:val="20"/>
                <w:szCs w:val="20"/>
              </w:rPr>
              <w:t>Lighting the Path</w:t>
            </w:r>
          </w:p>
          <w:p w14:paraId="13517A6C" w14:textId="77777777" w:rsidR="00F5550A" w:rsidRPr="000E24B9" w:rsidRDefault="00F5550A" w:rsidP="000E24B9">
            <w:pPr>
              <w:jc w:val="center"/>
              <w:rPr>
                <w:rFonts w:ascii="NTPreCursivefk" w:hAnsi="NTPreCursivefk"/>
                <w:bCs/>
                <w:sz w:val="20"/>
                <w:szCs w:val="20"/>
              </w:rPr>
            </w:pPr>
            <w:r w:rsidRPr="000E24B9">
              <w:rPr>
                <w:rFonts w:ascii="NTPreCursivefk" w:hAnsi="NTPreCursivefk"/>
                <w:bCs/>
                <w:sz w:val="20"/>
                <w:szCs w:val="20"/>
              </w:rPr>
              <w:t>Creation and Covenant</w:t>
            </w:r>
          </w:p>
          <w:p w14:paraId="28F644DC" w14:textId="77777777" w:rsidR="00F5550A" w:rsidRPr="000E24B9" w:rsidRDefault="00F5550A" w:rsidP="000E24B9">
            <w:pPr>
              <w:jc w:val="center"/>
              <w:rPr>
                <w:rFonts w:ascii="NTPreCursivefk" w:hAnsi="NTPreCursivefk"/>
                <w:i/>
                <w:sz w:val="20"/>
                <w:szCs w:val="20"/>
              </w:rPr>
            </w:pPr>
          </w:p>
        </w:tc>
        <w:tc>
          <w:tcPr>
            <w:tcW w:w="1929" w:type="dxa"/>
          </w:tcPr>
          <w:p w14:paraId="37D24499" w14:textId="1D926159" w:rsidR="00F5550A" w:rsidRPr="000E24B9" w:rsidRDefault="00F5550A" w:rsidP="000E24B9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0E24B9">
              <w:rPr>
                <w:rFonts w:ascii="NTPreCursivefk" w:hAnsi="NTPreCursivefk"/>
                <w:b/>
                <w:sz w:val="20"/>
                <w:szCs w:val="20"/>
              </w:rPr>
              <w:t>Lighting the Path</w:t>
            </w:r>
          </w:p>
          <w:p w14:paraId="189E6060" w14:textId="2C06F042" w:rsidR="00F5550A" w:rsidRPr="000E24B9" w:rsidRDefault="00F5550A" w:rsidP="000E24B9">
            <w:pPr>
              <w:jc w:val="center"/>
              <w:rPr>
                <w:rFonts w:ascii="NTPreCursivefk" w:hAnsi="NTPreCursivefk"/>
                <w:bCs/>
                <w:sz w:val="20"/>
                <w:szCs w:val="20"/>
              </w:rPr>
            </w:pPr>
            <w:r w:rsidRPr="000E24B9">
              <w:rPr>
                <w:rFonts w:ascii="NTPreCursivefk" w:hAnsi="NTPreCursivefk"/>
                <w:bCs/>
                <w:sz w:val="20"/>
                <w:szCs w:val="20"/>
              </w:rPr>
              <w:t>Prophecy and Promise</w:t>
            </w:r>
          </w:p>
          <w:p w14:paraId="0ABC87B6" w14:textId="4368952F" w:rsidR="00F5550A" w:rsidRPr="000E24B9" w:rsidRDefault="00F5550A" w:rsidP="000E24B9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0EE3FE99" w14:textId="77777777" w:rsidR="00F5550A" w:rsidRPr="000E24B9" w:rsidRDefault="00F5550A" w:rsidP="000E24B9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0E24B9">
              <w:rPr>
                <w:rFonts w:ascii="NTPreCursivefk" w:hAnsi="NTPreCursivefk"/>
                <w:b/>
                <w:sz w:val="20"/>
                <w:szCs w:val="20"/>
              </w:rPr>
              <w:t>Lighting the Path</w:t>
            </w:r>
          </w:p>
          <w:p w14:paraId="5BAADE24" w14:textId="77777777" w:rsidR="00F5550A" w:rsidRPr="000E24B9" w:rsidRDefault="00F5550A" w:rsidP="000E24B9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0E24B9">
              <w:rPr>
                <w:rFonts w:ascii="NTPreCursivefk" w:hAnsi="NTPreCursivefk"/>
                <w:sz w:val="20"/>
                <w:szCs w:val="20"/>
              </w:rPr>
              <w:t>Galilee to Jerusalem</w:t>
            </w:r>
          </w:p>
          <w:p w14:paraId="0DD555C2" w14:textId="77777777" w:rsidR="00F5550A" w:rsidRPr="000E24B9" w:rsidRDefault="00F5550A" w:rsidP="000E24B9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 w:themeFill="background1"/>
          </w:tcPr>
          <w:p w14:paraId="6FC273B0" w14:textId="77777777" w:rsidR="000E24B9" w:rsidRDefault="00F5550A" w:rsidP="000E24B9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0E24B9">
              <w:rPr>
                <w:rFonts w:ascii="NTPreCursivefk" w:hAnsi="NTPreCursivefk"/>
                <w:b/>
                <w:sz w:val="20"/>
                <w:szCs w:val="20"/>
              </w:rPr>
              <w:t>Lighting the Path</w:t>
            </w:r>
          </w:p>
          <w:p w14:paraId="4518EB83" w14:textId="7C0BE7A4" w:rsidR="00F5550A" w:rsidRPr="000E24B9" w:rsidRDefault="00F5550A" w:rsidP="000E24B9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0E24B9">
              <w:rPr>
                <w:rFonts w:ascii="NTPreCursivefk" w:hAnsi="NTPreCursivefk"/>
                <w:bCs/>
                <w:sz w:val="20"/>
                <w:szCs w:val="20"/>
              </w:rPr>
              <w:t>Desert to Garden</w:t>
            </w:r>
          </w:p>
          <w:p w14:paraId="765233FD" w14:textId="1E300504" w:rsidR="00F5550A" w:rsidRPr="000E24B9" w:rsidRDefault="00F5550A" w:rsidP="000E24B9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FFFFFF" w:themeFill="background1"/>
          </w:tcPr>
          <w:p w14:paraId="680FD1A9" w14:textId="11DD238C" w:rsidR="00F5550A" w:rsidRPr="000E24B9" w:rsidRDefault="00F5550A" w:rsidP="000E24B9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0E24B9">
              <w:rPr>
                <w:rFonts w:ascii="NTPreCursivefk" w:hAnsi="NTPreCursivefk"/>
                <w:b/>
                <w:sz w:val="20"/>
                <w:szCs w:val="20"/>
              </w:rPr>
              <w:t>Lighting the Path</w:t>
            </w:r>
          </w:p>
          <w:p w14:paraId="2B66BAC6" w14:textId="41EB2EC4" w:rsidR="00F5550A" w:rsidRPr="000E24B9" w:rsidRDefault="00F5550A" w:rsidP="000E24B9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0E24B9">
              <w:rPr>
                <w:rFonts w:ascii="NTPreCursivefk" w:hAnsi="NTPreCursivefk"/>
                <w:sz w:val="20"/>
                <w:szCs w:val="20"/>
              </w:rPr>
              <w:t>To the ends of the Earth</w:t>
            </w:r>
          </w:p>
        </w:tc>
        <w:tc>
          <w:tcPr>
            <w:tcW w:w="1842" w:type="dxa"/>
          </w:tcPr>
          <w:p w14:paraId="766DDE08" w14:textId="6BA96808" w:rsidR="00F5550A" w:rsidRPr="000E24B9" w:rsidRDefault="00F5550A" w:rsidP="000E24B9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0E24B9">
              <w:rPr>
                <w:rFonts w:ascii="NTPreCursivefk" w:hAnsi="NTPreCursivefk"/>
                <w:b/>
                <w:sz w:val="20"/>
                <w:szCs w:val="20"/>
              </w:rPr>
              <w:t>Lighting the Path</w:t>
            </w:r>
          </w:p>
          <w:p w14:paraId="779FF167" w14:textId="6FEBC806" w:rsidR="00F5550A" w:rsidRPr="000E24B9" w:rsidRDefault="00F5550A" w:rsidP="000E24B9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0E24B9">
              <w:rPr>
                <w:rFonts w:ascii="NTPreCursivefk" w:hAnsi="NTPreCursivefk"/>
                <w:sz w:val="20"/>
                <w:szCs w:val="20"/>
              </w:rPr>
              <w:t>Dialogue and encounter</w:t>
            </w:r>
          </w:p>
        </w:tc>
      </w:tr>
      <w:tr w:rsidR="00F5550A" w:rsidRPr="002A34B4" w14:paraId="0A51EA5F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D1B2E8"/>
          </w:tcPr>
          <w:p w14:paraId="501048D8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Phonics</w:t>
            </w:r>
          </w:p>
        </w:tc>
        <w:tc>
          <w:tcPr>
            <w:tcW w:w="2098" w:type="dxa"/>
          </w:tcPr>
          <w:p w14:paraId="1BC759F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Read, Write Inc</w:t>
            </w:r>
          </w:p>
        </w:tc>
        <w:tc>
          <w:tcPr>
            <w:tcW w:w="1929" w:type="dxa"/>
          </w:tcPr>
          <w:p w14:paraId="49D2335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Read, Write Inc</w:t>
            </w:r>
          </w:p>
        </w:tc>
        <w:tc>
          <w:tcPr>
            <w:tcW w:w="1837" w:type="dxa"/>
          </w:tcPr>
          <w:p w14:paraId="2009553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Read, Write Inc</w:t>
            </w:r>
          </w:p>
        </w:tc>
        <w:tc>
          <w:tcPr>
            <w:tcW w:w="1696" w:type="dxa"/>
          </w:tcPr>
          <w:p w14:paraId="211633E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Read, Write Inc</w:t>
            </w:r>
          </w:p>
        </w:tc>
        <w:tc>
          <w:tcPr>
            <w:tcW w:w="1809" w:type="dxa"/>
          </w:tcPr>
          <w:p w14:paraId="6BD235D4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Read, Write Inc</w:t>
            </w:r>
          </w:p>
        </w:tc>
        <w:tc>
          <w:tcPr>
            <w:tcW w:w="1842" w:type="dxa"/>
          </w:tcPr>
          <w:p w14:paraId="7A67EB1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Read, Write Inc</w:t>
            </w:r>
          </w:p>
          <w:p w14:paraId="7FB2D2E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1E97196B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7030A0"/>
          </w:tcPr>
          <w:p w14:paraId="0398FB2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English Genre Coverage</w:t>
            </w:r>
          </w:p>
        </w:tc>
        <w:tc>
          <w:tcPr>
            <w:tcW w:w="2098" w:type="dxa"/>
          </w:tcPr>
          <w:p w14:paraId="1EE6F8CE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What makes me a ME!</w:t>
            </w:r>
          </w:p>
          <w:p w14:paraId="1DE3CC2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  <w:sz w:val="20"/>
                <w:szCs w:val="20"/>
                <w:u w:val="single"/>
              </w:rPr>
            </w:pPr>
            <w:r w:rsidRPr="00381075">
              <w:rPr>
                <w:rFonts w:ascii="NTPreCursivefk" w:hAnsi="NTPreCursivefk"/>
                <w:b/>
                <w:sz w:val="20"/>
                <w:szCs w:val="20"/>
                <w:u w:val="single"/>
              </w:rPr>
              <w:t>Incredible You</w:t>
            </w:r>
          </w:p>
          <w:p w14:paraId="471CD64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  <w:sz w:val="20"/>
                <w:szCs w:val="20"/>
                <w:u w:val="single"/>
              </w:rPr>
            </w:pPr>
            <w:r w:rsidRPr="00381075">
              <w:rPr>
                <w:rFonts w:ascii="NTPreCursivefk" w:hAnsi="NTPreCursivefk"/>
                <w:b/>
                <w:sz w:val="20"/>
                <w:szCs w:val="20"/>
                <w:u w:val="single"/>
              </w:rPr>
              <w:t>Super Duper You</w:t>
            </w:r>
          </w:p>
          <w:p w14:paraId="38554C44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Toys in Space</w:t>
            </w:r>
          </w:p>
          <w:p w14:paraId="3B5BAAD0" w14:textId="77777777" w:rsidR="00F5550A" w:rsidRPr="000E24B9" w:rsidRDefault="00F5550A" w:rsidP="00F5550A">
            <w:pPr>
              <w:jc w:val="center"/>
              <w:rPr>
                <w:rFonts w:ascii="NTPreCursivefk" w:hAnsi="NTPreCursivefk"/>
                <w:bCs/>
                <w:sz w:val="20"/>
                <w:szCs w:val="20"/>
              </w:rPr>
            </w:pPr>
            <w:r w:rsidRPr="000E24B9">
              <w:rPr>
                <w:rFonts w:ascii="NTPreCursivefk" w:hAnsi="NTPreCursivefk"/>
                <w:bCs/>
                <w:sz w:val="20"/>
                <w:szCs w:val="20"/>
              </w:rPr>
              <w:t>The Leaf Thief</w:t>
            </w:r>
          </w:p>
          <w:p w14:paraId="46B4CCCC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Lost in the Toy Museum</w:t>
            </w:r>
          </w:p>
        </w:tc>
        <w:tc>
          <w:tcPr>
            <w:tcW w:w="1929" w:type="dxa"/>
          </w:tcPr>
          <w:p w14:paraId="212182C8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Ellie’s Magic Wellies</w:t>
            </w:r>
          </w:p>
          <w:p w14:paraId="1DA2EFE0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Jolly Christmas Postman</w:t>
            </w:r>
          </w:p>
          <w:p w14:paraId="0ED92737" w14:textId="77777777" w:rsidR="00F5550A" w:rsidRPr="000E24B9" w:rsidRDefault="00F5550A" w:rsidP="00F5550A">
            <w:pPr>
              <w:jc w:val="center"/>
              <w:rPr>
                <w:rFonts w:ascii="NTPreCursivefk" w:hAnsi="NTPreCursivefk"/>
                <w:bCs/>
                <w:sz w:val="20"/>
                <w:szCs w:val="20"/>
              </w:rPr>
            </w:pPr>
            <w:r w:rsidRPr="000E24B9">
              <w:rPr>
                <w:rFonts w:ascii="NTPreCursivefk" w:hAnsi="NTPreCursivefk"/>
                <w:bCs/>
                <w:sz w:val="20"/>
                <w:szCs w:val="20"/>
              </w:rPr>
              <w:t>Santa Post</w:t>
            </w:r>
          </w:p>
          <w:p w14:paraId="3BC21D5B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The Birth of Jesus</w:t>
            </w:r>
          </w:p>
        </w:tc>
        <w:tc>
          <w:tcPr>
            <w:tcW w:w="1837" w:type="dxa"/>
          </w:tcPr>
          <w:p w14:paraId="20ED04A0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  <w:sz w:val="20"/>
                <w:szCs w:val="20"/>
                <w:u w:val="single"/>
              </w:rPr>
            </w:pPr>
            <w:r w:rsidRPr="00381075">
              <w:rPr>
                <w:rFonts w:ascii="NTPreCursivefk" w:hAnsi="NTPreCursivefk"/>
                <w:b/>
                <w:sz w:val="20"/>
                <w:szCs w:val="20"/>
                <w:u w:val="single"/>
              </w:rPr>
              <w:t>I hear a pickle/Noises off</w:t>
            </w:r>
          </w:p>
          <w:p w14:paraId="3FD73C6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The Disgusting Sandwich</w:t>
            </w:r>
          </w:p>
          <w:p w14:paraId="3F35F45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Spider Sandwiches</w:t>
            </w:r>
          </w:p>
          <w:p w14:paraId="13EAB5A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2E475C3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The Night Pirates</w:t>
            </w:r>
          </w:p>
          <w:p w14:paraId="02A8E18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Grandad’s Secret Giant</w:t>
            </w:r>
          </w:p>
          <w:p w14:paraId="23E0B91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The Titanic</w:t>
            </w:r>
          </w:p>
          <w:p w14:paraId="7F292794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68E05E8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Katie Morag</w:t>
            </w:r>
          </w:p>
          <w:p w14:paraId="0296AA4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The Queen’s Hat</w:t>
            </w:r>
          </w:p>
        </w:tc>
        <w:tc>
          <w:tcPr>
            <w:tcW w:w="1842" w:type="dxa"/>
          </w:tcPr>
          <w:p w14:paraId="690EFB5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Vlad &amp; Florence Nightingale</w:t>
            </w:r>
          </w:p>
          <w:p w14:paraId="7ECE515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Big Dreams -Florence Nightingale/Mary Seacole</w:t>
            </w:r>
          </w:p>
          <w:p w14:paraId="4C1361AD" w14:textId="77777777" w:rsidR="00F5550A" w:rsidRPr="000E24B9" w:rsidRDefault="00F5550A" w:rsidP="00F5550A">
            <w:pPr>
              <w:jc w:val="center"/>
              <w:rPr>
                <w:rFonts w:ascii="NTPreCursivefk" w:hAnsi="NTPreCursivefk"/>
                <w:bCs/>
                <w:sz w:val="20"/>
                <w:szCs w:val="20"/>
              </w:rPr>
            </w:pPr>
            <w:r w:rsidRPr="000E24B9">
              <w:rPr>
                <w:rFonts w:ascii="NTPreCursivefk" w:hAnsi="NTPreCursivefk"/>
                <w:bCs/>
                <w:sz w:val="20"/>
                <w:szCs w:val="20"/>
              </w:rPr>
              <w:t>Monkey Puzzle</w:t>
            </w:r>
          </w:p>
        </w:tc>
      </w:tr>
      <w:tr w:rsidR="00F5550A" w:rsidRPr="002A34B4" w14:paraId="52B2F6B2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7030A0"/>
          </w:tcPr>
          <w:p w14:paraId="25B6E31B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2098" w:type="dxa"/>
          </w:tcPr>
          <w:p w14:paraId="7433565A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Labels &amp; captions</w:t>
            </w:r>
          </w:p>
          <w:p w14:paraId="7084A8D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Fact file</w:t>
            </w:r>
          </w:p>
          <w:p w14:paraId="2C4E1A8C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Speech bubble</w:t>
            </w:r>
          </w:p>
          <w:p w14:paraId="4B5D29A0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Narrative </w:t>
            </w:r>
            <w:proofErr w:type="gramStart"/>
            <w:r w:rsidRPr="00381075">
              <w:rPr>
                <w:rFonts w:ascii="NTPreCursivefk" w:hAnsi="NTPreCursivefk"/>
                <w:sz w:val="20"/>
                <w:szCs w:val="20"/>
              </w:rPr>
              <w:t>retell</w:t>
            </w:r>
            <w:proofErr w:type="gramEnd"/>
          </w:p>
        </w:tc>
        <w:tc>
          <w:tcPr>
            <w:tcW w:w="1929" w:type="dxa"/>
          </w:tcPr>
          <w:p w14:paraId="5012C4E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Poem – (Bonfire) Character description</w:t>
            </w:r>
          </w:p>
          <w:p w14:paraId="7B17B8D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Narrative </w:t>
            </w:r>
            <w:proofErr w:type="gramStart"/>
            <w:r w:rsidRPr="00381075">
              <w:rPr>
                <w:rFonts w:ascii="NTPreCursivefk" w:hAnsi="NTPreCursivefk"/>
                <w:sz w:val="20"/>
                <w:szCs w:val="20"/>
              </w:rPr>
              <w:t>retell</w:t>
            </w:r>
            <w:proofErr w:type="gramEnd"/>
          </w:p>
          <w:p w14:paraId="581AE66C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Letter to Santa</w:t>
            </w:r>
          </w:p>
        </w:tc>
        <w:tc>
          <w:tcPr>
            <w:tcW w:w="1837" w:type="dxa"/>
          </w:tcPr>
          <w:p w14:paraId="1B06A0AB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Poem (senses)</w:t>
            </w:r>
          </w:p>
          <w:p w14:paraId="684E750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Narrative – new ending</w:t>
            </w:r>
          </w:p>
          <w:p w14:paraId="3B2264D8" w14:textId="77777777" w:rsidR="00F5550A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Instructions (sandwiches)</w:t>
            </w:r>
          </w:p>
          <w:p w14:paraId="24EC23CC" w14:textId="77777777" w:rsidR="000B2768" w:rsidRPr="00381075" w:rsidRDefault="000B2768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122620EE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Persuasive letter</w:t>
            </w:r>
          </w:p>
          <w:p w14:paraId="5BC9F97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Character description</w:t>
            </w:r>
          </w:p>
          <w:p w14:paraId="6E73399E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Narrative </w:t>
            </w:r>
          </w:p>
          <w:p w14:paraId="55764CD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Fact file/Info page</w:t>
            </w:r>
          </w:p>
        </w:tc>
        <w:tc>
          <w:tcPr>
            <w:tcW w:w="1809" w:type="dxa"/>
          </w:tcPr>
          <w:p w14:paraId="366FE53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Letter of complaint</w:t>
            </w:r>
          </w:p>
          <w:p w14:paraId="7DB8955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Narrative – new story</w:t>
            </w:r>
          </w:p>
        </w:tc>
        <w:tc>
          <w:tcPr>
            <w:tcW w:w="1842" w:type="dxa"/>
          </w:tcPr>
          <w:p w14:paraId="2D4707B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Fact file/Info page</w:t>
            </w:r>
          </w:p>
          <w:p w14:paraId="18FF1BB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Instructions (Florence)</w:t>
            </w:r>
          </w:p>
          <w:p w14:paraId="0DD641F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Narrative – new story (descriptions)</w:t>
            </w:r>
          </w:p>
          <w:p w14:paraId="6FACC94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Poem (animals)</w:t>
            </w:r>
          </w:p>
        </w:tc>
      </w:tr>
      <w:tr w:rsidR="00F5550A" w:rsidRPr="002A34B4" w14:paraId="462762A7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FF0000"/>
          </w:tcPr>
          <w:p w14:paraId="36AEEA3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Maths – White Rose</w:t>
            </w:r>
          </w:p>
          <w:p w14:paraId="6F5B70B4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</w:rPr>
            </w:pPr>
          </w:p>
        </w:tc>
        <w:tc>
          <w:tcPr>
            <w:tcW w:w="2098" w:type="dxa"/>
          </w:tcPr>
          <w:p w14:paraId="21FFA2DA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Place value within 10</w:t>
            </w:r>
          </w:p>
          <w:p w14:paraId="6717499A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Geometry - shape</w:t>
            </w:r>
          </w:p>
          <w:p w14:paraId="036F92E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929" w:type="dxa"/>
          </w:tcPr>
          <w:p w14:paraId="6A64833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Addition and subtraction within 10</w:t>
            </w:r>
          </w:p>
          <w:p w14:paraId="2D0A84C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Geometry - Position &amp; Direction</w:t>
            </w:r>
          </w:p>
        </w:tc>
        <w:tc>
          <w:tcPr>
            <w:tcW w:w="1837" w:type="dxa"/>
          </w:tcPr>
          <w:p w14:paraId="0794E884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Place value within 20</w:t>
            </w:r>
          </w:p>
          <w:p w14:paraId="76A8CD1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Addition and subtraction within 20</w:t>
            </w:r>
          </w:p>
        </w:tc>
        <w:tc>
          <w:tcPr>
            <w:tcW w:w="1696" w:type="dxa"/>
          </w:tcPr>
          <w:p w14:paraId="44D0F3F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Place value</w:t>
            </w:r>
          </w:p>
          <w:p w14:paraId="1F2B903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Within 50</w:t>
            </w:r>
          </w:p>
          <w:p w14:paraId="654846C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Length and height</w:t>
            </w:r>
          </w:p>
          <w:p w14:paraId="305B35CB" w14:textId="77777777" w:rsidR="00F5550A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Mass and volume</w:t>
            </w:r>
          </w:p>
          <w:p w14:paraId="20D00DFF" w14:textId="77777777" w:rsidR="000B2768" w:rsidRPr="00381075" w:rsidRDefault="000B2768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68B5B0F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Multiplication and division</w:t>
            </w:r>
          </w:p>
          <w:p w14:paraId="1D53294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Fractions.</w:t>
            </w:r>
          </w:p>
          <w:p w14:paraId="1A638D6B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83508A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Place value within 100</w:t>
            </w:r>
          </w:p>
          <w:p w14:paraId="259AC7A4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Money</w:t>
            </w:r>
          </w:p>
          <w:p w14:paraId="3DE99C8B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Time</w:t>
            </w:r>
          </w:p>
        </w:tc>
      </w:tr>
      <w:tr w:rsidR="00F5550A" w:rsidRPr="002A34B4" w14:paraId="221E69FF" w14:textId="77777777" w:rsidTr="00FB1B24">
        <w:trPr>
          <w:trHeight w:val="825"/>
          <w:jc w:val="center"/>
        </w:trPr>
        <w:tc>
          <w:tcPr>
            <w:tcW w:w="2737" w:type="dxa"/>
            <w:gridSpan w:val="3"/>
            <w:shd w:val="clear" w:color="auto" w:fill="92D050"/>
          </w:tcPr>
          <w:p w14:paraId="7000788E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Science</w:t>
            </w:r>
          </w:p>
        </w:tc>
        <w:tc>
          <w:tcPr>
            <w:tcW w:w="2098" w:type="dxa"/>
          </w:tcPr>
          <w:p w14:paraId="5D1DE24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 Seasonal changes:</w:t>
            </w:r>
          </w:p>
          <w:p w14:paraId="5E7DF5C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214B0AD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Autumn/Winter</w:t>
            </w:r>
          </w:p>
        </w:tc>
        <w:tc>
          <w:tcPr>
            <w:tcW w:w="1929" w:type="dxa"/>
          </w:tcPr>
          <w:p w14:paraId="56ECC13C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Everyday Materials</w:t>
            </w:r>
          </w:p>
        </w:tc>
        <w:tc>
          <w:tcPr>
            <w:tcW w:w="1837" w:type="dxa"/>
          </w:tcPr>
          <w:p w14:paraId="53BE0BCA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Animals Inc. humans: </w:t>
            </w:r>
          </w:p>
          <w:p w14:paraId="3CD71AE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2330C81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Senses</w:t>
            </w:r>
          </w:p>
        </w:tc>
        <w:tc>
          <w:tcPr>
            <w:tcW w:w="1696" w:type="dxa"/>
          </w:tcPr>
          <w:p w14:paraId="2178297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Plants</w:t>
            </w:r>
          </w:p>
        </w:tc>
        <w:tc>
          <w:tcPr>
            <w:tcW w:w="1809" w:type="dxa"/>
          </w:tcPr>
          <w:p w14:paraId="19DA91CB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Seasonal Changes:</w:t>
            </w:r>
          </w:p>
          <w:p w14:paraId="7117E5F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3CDF4BE4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Spring/Summer</w:t>
            </w:r>
          </w:p>
        </w:tc>
        <w:tc>
          <w:tcPr>
            <w:tcW w:w="1842" w:type="dxa"/>
          </w:tcPr>
          <w:p w14:paraId="5D6F452A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Animals Inc Humans:</w:t>
            </w:r>
          </w:p>
          <w:p w14:paraId="10BD463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483B32F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Animals</w:t>
            </w:r>
          </w:p>
        </w:tc>
      </w:tr>
      <w:tr w:rsidR="00F5550A" w:rsidRPr="002A34B4" w14:paraId="62BF26B4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FFC000"/>
          </w:tcPr>
          <w:p w14:paraId="03D52DB0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History</w:t>
            </w:r>
          </w:p>
        </w:tc>
        <w:tc>
          <w:tcPr>
            <w:tcW w:w="2098" w:type="dxa"/>
          </w:tcPr>
          <w:p w14:paraId="2446687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Changes within living memory:</w:t>
            </w:r>
          </w:p>
          <w:p w14:paraId="3C21970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6FAC01E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The History of me/toys.</w:t>
            </w:r>
          </w:p>
          <w:p w14:paraId="34D18EE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929" w:type="dxa"/>
          </w:tcPr>
          <w:p w14:paraId="6664E0C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470F30F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2CD6604E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Events beyond living memory that are significant nationally:</w:t>
            </w:r>
          </w:p>
          <w:p w14:paraId="37394B6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 </w:t>
            </w:r>
          </w:p>
          <w:p w14:paraId="2C0DA72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Titanic</w:t>
            </w:r>
          </w:p>
        </w:tc>
        <w:tc>
          <w:tcPr>
            <w:tcW w:w="1809" w:type="dxa"/>
          </w:tcPr>
          <w:p w14:paraId="22D3222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8D1B32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The lives of significant individuals in the past who have contributed to national achievements:</w:t>
            </w:r>
          </w:p>
          <w:p w14:paraId="3FD253C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02E4E21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Florence Nightingale</w:t>
            </w:r>
          </w:p>
          <w:p w14:paraId="21C3772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Mary Seacole</w:t>
            </w:r>
          </w:p>
        </w:tc>
      </w:tr>
      <w:tr w:rsidR="00F5550A" w:rsidRPr="002A34B4" w14:paraId="21E054D0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FFFF00"/>
          </w:tcPr>
          <w:p w14:paraId="5A3CAAD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Geography</w:t>
            </w:r>
          </w:p>
        </w:tc>
        <w:tc>
          <w:tcPr>
            <w:tcW w:w="2098" w:type="dxa"/>
          </w:tcPr>
          <w:p w14:paraId="6472158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929" w:type="dxa"/>
          </w:tcPr>
          <w:p w14:paraId="07B1A53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Geographical Skills &amp; field work; </w:t>
            </w:r>
          </w:p>
          <w:p w14:paraId="451B93B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4DFE5C1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lastRenderedPageBreak/>
              <w:t>Our School</w:t>
            </w:r>
          </w:p>
          <w:p w14:paraId="322000A7" w14:textId="77777777" w:rsidR="00F5550A" w:rsidRPr="00381075" w:rsidRDefault="00F5550A" w:rsidP="00F5550A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10C5CAC8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lastRenderedPageBreak/>
              <w:t>Location Knowledge:</w:t>
            </w:r>
          </w:p>
          <w:p w14:paraId="0F011268" w14:textId="77777777" w:rsidR="00F5550A" w:rsidRPr="00381075" w:rsidRDefault="00F5550A" w:rsidP="00F5550A">
            <w:pPr>
              <w:spacing w:after="160" w:line="259" w:lineRule="auto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lastRenderedPageBreak/>
              <w:t>Geography skills &amp; fieldwork:</w:t>
            </w:r>
          </w:p>
          <w:p w14:paraId="372BD8A7" w14:textId="77777777" w:rsidR="00F5550A" w:rsidRPr="00381075" w:rsidRDefault="00F5550A" w:rsidP="00F5550A">
            <w:pPr>
              <w:spacing w:after="160" w:line="259" w:lineRule="auto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Our Local Area</w:t>
            </w:r>
          </w:p>
        </w:tc>
        <w:tc>
          <w:tcPr>
            <w:tcW w:w="1696" w:type="dxa"/>
          </w:tcPr>
          <w:p w14:paraId="2823535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6E40EDD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Human &amp; Physical geography: </w:t>
            </w:r>
          </w:p>
          <w:p w14:paraId="4BF07A7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6397E82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lastRenderedPageBreak/>
              <w:t>Our Country</w:t>
            </w:r>
          </w:p>
        </w:tc>
        <w:tc>
          <w:tcPr>
            <w:tcW w:w="1842" w:type="dxa"/>
          </w:tcPr>
          <w:p w14:paraId="55B1D25E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21313AB0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808080" w:themeFill="background1" w:themeFillShade="80"/>
          </w:tcPr>
          <w:p w14:paraId="3622824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Art</w:t>
            </w:r>
          </w:p>
        </w:tc>
        <w:tc>
          <w:tcPr>
            <w:tcW w:w="2098" w:type="dxa"/>
          </w:tcPr>
          <w:p w14:paraId="64ECF260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Drawing</w:t>
            </w:r>
          </w:p>
          <w:p w14:paraId="711B2E2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3AC59F5A" w14:textId="3CD34003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</w:t>
            </w:r>
            <w:r w:rsidR="000B2768">
              <w:rPr>
                <w:rFonts w:ascii="NTPreCursivefk" w:hAnsi="NTPreCursivefk"/>
                <w:sz w:val="20"/>
                <w:szCs w:val="20"/>
              </w:rPr>
              <w:t>Exploring line and shape</w:t>
            </w:r>
            <w:r w:rsidRPr="00381075">
              <w:rPr>
                <w:rFonts w:ascii="NTPreCursivefk" w:hAnsi="NTPreCursivefk"/>
                <w:sz w:val="20"/>
                <w:szCs w:val="20"/>
              </w:rPr>
              <w:t>)</w:t>
            </w:r>
          </w:p>
          <w:p w14:paraId="4A7F00C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929" w:type="dxa"/>
          </w:tcPr>
          <w:p w14:paraId="054ED91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3CEC3E8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Painting and mixed media</w:t>
            </w:r>
          </w:p>
          <w:p w14:paraId="4E27605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57A8A6C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(Colour Splash)</w:t>
            </w:r>
          </w:p>
          <w:p w14:paraId="7C12F5B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7E6923A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2289A41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Sculpture and 3D</w:t>
            </w:r>
          </w:p>
          <w:p w14:paraId="15691240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7AEDD97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(Paper Play)</w:t>
            </w:r>
          </w:p>
          <w:p w14:paraId="11BBCD1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CB7F41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681C4FE0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2207E655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BFBFBF" w:themeFill="background1" w:themeFillShade="BF"/>
          </w:tcPr>
          <w:p w14:paraId="78A5448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Design and Technology</w:t>
            </w:r>
          </w:p>
        </w:tc>
        <w:tc>
          <w:tcPr>
            <w:tcW w:w="2098" w:type="dxa"/>
          </w:tcPr>
          <w:p w14:paraId="77420F82" w14:textId="77777777" w:rsidR="00F5550A" w:rsidRPr="00381075" w:rsidRDefault="00F5550A" w:rsidP="00F5550A">
            <w:pPr>
              <w:jc w:val="center"/>
              <w:rPr>
                <w:rFonts w:ascii="NTPreCursivefk" w:hAnsi="NTPreCursivefk" w:cs="SegoeUI-Regular"/>
                <w:sz w:val="20"/>
                <w:szCs w:val="20"/>
              </w:rPr>
            </w:pPr>
            <w:r w:rsidRPr="00381075">
              <w:rPr>
                <w:rFonts w:ascii="NTPreCursivefk" w:hAnsi="NTPreCursivefk" w:cs="SegoeUI-Regular"/>
                <w:sz w:val="20"/>
                <w:szCs w:val="20"/>
              </w:rPr>
              <w:t>.</w:t>
            </w:r>
          </w:p>
          <w:p w14:paraId="3C59D7C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929" w:type="dxa"/>
          </w:tcPr>
          <w:p w14:paraId="5DB8AAC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Mechanisms</w:t>
            </w:r>
          </w:p>
          <w:p w14:paraId="107BEC2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7D1EA066" w14:textId="1F9C0C51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</w:t>
            </w:r>
            <w:r w:rsidR="009942CD">
              <w:rPr>
                <w:rFonts w:ascii="NTPreCursivefk" w:hAnsi="NTPreCursivefk"/>
                <w:sz w:val="20"/>
                <w:szCs w:val="20"/>
              </w:rPr>
              <w:t>Slider game</w:t>
            </w:r>
            <w:r w:rsidRPr="00381075">
              <w:rPr>
                <w:rFonts w:ascii="NTPreCursivefk" w:hAnsi="NTPreCursivefk"/>
                <w:sz w:val="20"/>
                <w:szCs w:val="20"/>
              </w:rPr>
              <w:t xml:space="preserve">) </w:t>
            </w:r>
          </w:p>
          <w:p w14:paraId="1AFC7745" w14:textId="77777777" w:rsidR="00F5550A" w:rsidRPr="00381075" w:rsidRDefault="00F5550A" w:rsidP="00F5550A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6278629D" w14:textId="77777777" w:rsidR="00F5550A" w:rsidRPr="00381075" w:rsidRDefault="00F5550A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3F6C04F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Structures</w:t>
            </w:r>
          </w:p>
          <w:p w14:paraId="2E08439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0E15BDFE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(Windmills) </w:t>
            </w:r>
          </w:p>
        </w:tc>
        <w:tc>
          <w:tcPr>
            <w:tcW w:w="1809" w:type="dxa"/>
          </w:tcPr>
          <w:p w14:paraId="73266D5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43DD264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Textiles </w:t>
            </w:r>
          </w:p>
          <w:p w14:paraId="72BCFEE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578B9CB6" w14:textId="285E3070" w:rsidR="00F5550A" w:rsidRPr="00381075" w:rsidRDefault="009942CD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(Simple stitches</w:t>
            </w:r>
            <w:r w:rsidR="00F5550A" w:rsidRPr="00381075">
              <w:rPr>
                <w:rFonts w:ascii="NTPreCursivefk" w:hAnsi="NTPreCursivefk"/>
                <w:sz w:val="20"/>
                <w:szCs w:val="20"/>
              </w:rPr>
              <w:t>)</w:t>
            </w:r>
          </w:p>
        </w:tc>
      </w:tr>
      <w:tr w:rsidR="00F5550A" w:rsidRPr="002A34B4" w14:paraId="71CCF48A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F2F2F2" w:themeFill="background1" w:themeFillShade="F2"/>
          </w:tcPr>
          <w:p w14:paraId="241C1A28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Cooking &amp; Nutrition</w:t>
            </w:r>
          </w:p>
          <w:p w14:paraId="65242AC0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2098" w:type="dxa"/>
          </w:tcPr>
          <w:p w14:paraId="3788E6C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Fruit &amp; Veg smoothies</w:t>
            </w:r>
            <w:r w:rsidRPr="00381075">
              <w:rPr>
                <w:rFonts w:ascii="NTPreCursivefk" w:hAnsi="NTPreCursivefk"/>
                <w:sz w:val="20"/>
                <w:szCs w:val="20"/>
              </w:rPr>
              <w:tab/>
            </w:r>
          </w:p>
        </w:tc>
        <w:tc>
          <w:tcPr>
            <w:tcW w:w="1929" w:type="dxa"/>
          </w:tcPr>
          <w:p w14:paraId="1A09869B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369F76BF" w14:textId="77777777" w:rsidR="00F5550A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48D59916" w14:textId="77777777" w:rsidR="000B2768" w:rsidRDefault="000B2768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7A7DB1E3" w14:textId="77777777" w:rsidR="000B2768" w:rsidRPr="00381075" w:rsidRDefault="000B2768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431E398A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7992488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BF49A3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ab/>
            </w:r>
          </w:p>
        </w:tc>
      </w:tr>
      <w:tr w:rsidR="00F5550A" w:rsidRPr="002A34B4" w14:paraId="76AB22F0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B686DA"/>
          </w:tcPr>
          <w:p w14:paraId="5ECE33C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Computing</w:t>
            </w:r>
          </w:p>
        </w:tc>
        <w:tc>
          <w:tcPr>
            <w:tcW w:w="2098" w:type="dxa"/>
          </w:tcPr>
          <w:p w14:paraId="27A4B3C1" w14:textId="77777777" w:rsidR="00F5550A" w:rsidRPr="009942CD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7490CCE0" w14:textId="77777777" w:rsidR="00F5550A" w:rsidRPr="009942CD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9942CD">
              <w:rPr>
                <w:rFonts w:ascii="NTPreCursivefk" w:hAnsi="NTPreCursivefk"/>
                <w:sz w:val="20"/>
                <w:szCs w:val="20"/>
              </w:rPr>
              <w:t>Introduction to Purple Mash (3)</w:t>
            </w:r>
          </w:p>
          <w:p w14:paraId="72109E70" w14:textId="77777777" w:rsidR="00F5550A" w:rsidRPr="009942CD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029B32A4" w14:textId="77777777" w:rsidR="00F5550A" w:rsidRPr="009942CD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9942CD">
              <w:rPr>
                <w:rFonts w:ascii="NTPreCursivefk" w:hAnsi="NTPreCursivefk"/>
                <w:sz w:val="20"/>
                <w:szCs w:val="20"/>
              </w:rPr>
              <w:t>Creative computing (4)</w:t>
            </w:r>
          </w:p>
        </w:tc>
        <w:tc>
          <w:tcPr>
            <w:tcW w:w="1929" w:type="dxa"/>
          </w:tcPr>
          <w:p w14:paraId="6D2A404B" w14:textId="44054FC0" w:rsidR="00F5550A" w:rsidRPr="009942CD" w:rsidRDefault="00F5550A" w:rsidP="000E24B9">
            <w:pPr>
              <w:rPr>
                <w:rFonts w:ascii="NTPreCursivefk" w:hAnsi="NTPreCursivefk"/>
                <w:sz w:val="20"/>
                <w:szCs w:val="20"/>
              </w:rPr>
            </w:pPr>
          </w:p>
          <w:p w14:paraId="318C2BF0" w14:textId="6E799EFE" w:rsidR="00F5550A" w:rsidRPr="009942CD" w:rsidRDefault="00F5550A" w:rsidP="009942CD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9942CD">
              <w:rPr>
                <w:rFonts w:ascii="NTPreCursivefk" w:hAnsi="NTPreCursivefk"/>
                <w:sz w:val="20"/>
                <w:szCs w:val="20"/>
              </w:rPr>
              <w:t>Data Explorers</w:t>
            </w:r>
            <w:r w:rsidR="009942CD"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9942CD">
              <w:rPr>
                <w:rFonts w:ascii="NTPreCursivefk" w:hAnsi="NTPreCursivefk"/>
                <w:sz w:val="20"/>
                <w:szCs w:val="20"/>
              </w:rPr>
              <w:t>(6)</w:t>
            </w:r>
          </w:p>
        </w:tc>
        <w:tc>
          <w:tcPr>
            <w:tcW w:w="1837" w:type="dxa"/>
            <w:shd w:val="clear" w:color="auto" w:fill="FFFFFF" w:themeFill="background1"/>
          </w:tcPr>
          <w:p w14:paraId="57901BA5" w14:textId="68ED5876" w:rsidR="00F5550A" w:rsidRPr="009942CD" w:rsidRDefault="00F5550A" w:rsidP="00F5550A">
            <w:pPr>
              <w:jc w:val="center"/>
              <w:rPr>
                <w:rFonts w:ascii="NTPreCursivefk" w:hAnsi="NTPreCursivefk"/>
                <w:color w:val="000000" w:themeColor="text1"/>
                <w:sz w:val="20"/>
                <w:szCs w:val="20"/>
              </w:rPr>
            </w:pPr>
          </w:p>
          <w:p w14:paraId="57185DFC" w14:textId="77777777" w:rsidR="009942CD" w:rsidRDefault="009942CD" w:rsidP="009942CD">
            <w:pPr>
              <w:jc w:val="center"/>
              <w:rPr>
                <w:rFonts w:ascii="NTPreCursivefk" w:hAnsi="NTPreCursivefk"/>
                <w:color w:val="000000" w:themeColor="text1"/>
                <w:sz w:val="20"/>
                <w:szCs w:val="20"/>
              </w:rPr>
            </w:pPr>
            <w:r w:rsidRPr="009942CD">
              <w:rPr>
                <w:rFonts w:ascii="NTPreCursivefk" w:hAnsi="NTPreCursivefk"/>
                <w:color w:val="000000" w:themeColor="text1"/>
                <w:sz w:val="20"/>
                <w:szCs w:val="20"/>
              </w:rPr>
              <w:t>Creating and Following Instructions (3)</w:t>
            </w:r>
          </w:p>
          <w:p w14:paraId="41A2351F" w14:textId="77777777" w:rsidR="009942CD" w:rsidRPr="009942CD" w:rsidRDefault="009942CD" w:rsidP="009942CD">
            <w:pPr>
              <w:jc w:val="center"/>
              <w:rPr>
                <w:rFonts w:ascii="NTPreCursivefk" w:hAnsi="NTPreCursivefk"/>
                <w:color w:val="000000" w:themeColor="text1"/>
                <w:sz w:val="20"/>
                <w:szCs w:val="20"/>
              </w:rPr>
            </w:pPr>
          </w:p>
          <w:p w14:paraId="4D25DB02" w14:textId="14AFE0CC" w:rsidR="009942CD" w:rsidRPr="009942CD" w:rsidRDefault="009942CD" w:rsidP="00F5550A">
            <w:pPr>
              <w:jc w:val="center"/>
              <w:rPr>
                <w:rFonts w:ascii="NTPreCursivefk" w:hAnsi="NTPreCursivefk"/>
                <w:color w:val="000000" w:themeColor="text1"/>
                <w:sz w:val="20"/>
                <w:szCs w:val="20"/>
              </w:rPr>
            </w:pPr>
            <w:r w:rsidRPr="009942CD">
              <w:rPr>
                <w:rFonts w:ascii="NTPreCursivefk" w:hAnsi="NTPreCursivefk"/>
                <w:color w:val="000000" w:themeColor="text1"/>
                <w:sz w:val="20"/>
                <w:szCs w:val="20"/>
              </w:rPr>
              <w:t>Animated stories (6)</w:t>
            </w:r>
          </w:p>
          <w:p w14:paraId="4E8164CE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 w:themeFill="background1"/>
          </w:tcPr>
          <w:p w14:paraId="5A7D25E7" w14:textId="77777777" w:rsidR="009942CD" w:rsidRDefault="009942CD" w:rsidP="00F5550A">
            <w:pPr>
              <w:jc w:val="center"/>
              <w:rPr>
                <w:rFonts w:ascii="NTPreCursivefk" w:hAnsi="NTPreCursivefk"/>
                <w:color w:val="EE0000"/>
                <w:sz w:val="20"/>
                <w:szCs w:val="20"/>
              </w:rPr>
            </w:pPr>
          </w:p>
          <w:p w14:paraId="5B38D458" w14:textId="7465E52A" w:rsidR="009942CD" w:rsidRPr="009942CD" w:rsidRDefault="009942CD" w:rsidP="009942CD">
            <w:pPr>
              <w:jc w:val="center"/>
              <w:rPr>
                <w:rFonts w:ascii="NTPreCursivefk" w:hAnsi="NTPreCursivefk"/>
                <w:color w:val="000000" w:themeColor="text1"/>
                <w:sz w:val="20"/>
                <w:szCs w:val="20"/>
              </w:rPr>
            </w:pPr>
            <w:r w:rsidRPr="009942CD">
              <w:rPr>
                <w:rFonts w:ascii="NTPreCursivefk" w:hAnsi="NTPreCursivefk"/>
                <w:color w:val="000000" w:themeColor="text1"/>
                <w:sz w:val="20"/>
                <w:szCs w:val="20"/>
              </w:rPr>
              <w:t>Animated stories</w:t>
            </w:r>
            <w:r>
              <w:rPr>
                <w:rFonts w:ascii="NTPreCursivefk" w:hAnsi="NTPreCursivefk"/>
                <w:color w:val="000000" w:themeColor="text1"/>
                <w:sz w:val="20"/>
                <w:szCs w:val="20"/>
              </w:rPr>
              <w:t xml:space="preserve"> continued</w:t>
            </w:r>
            <w:r w:rsidRPr="009942CD">
              <w:rPr>
                <w:rFonts w:ascii="NTPreCursivefk" w:hAnsi="NTPreCursivefk"/>
                <w:color w:val="000000" w:themeColor="text1"/>
                <w:sz w:val="20"/>
                <w:szCs w:val="20"/>
              </w:rPr>
              <w:t xml:space="preserve"> (6)</w:t>
            </w:r>
          </w:p>
          <w:p w14:paraId="550500D6" w14:textId="77777777" w:rsidR="009942CD" w:rsidRPr="009942CD" w:rsidRDefault="009942CD" w:rsidP="009942CD">
            <w:pPr>
              <w:jc w:val="center"/>
              <w:rPr>
                <w:rFonts w:ascii="NTPreCursivefk" w:hAnsi="NTPreCursivefk"/>
                <w:color w:val="EE0000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FFFFFF" w:themeFill="background1"/>
          </w:tcPr>
          <w:p w14:paraId="0FB2E825" w14:textId="77777777" w:rsidR="009942CD" w:rsidRDefault="009942CD" w:rsidP="00F5550A">
            <w:pPr>
              <w:jc w:val="center"/>
              <w:rPr>
                <w:rFonts w:ascii="NTPreCursivefk" w:hAnsi="NTPreCursivefk"/>
                <w:color w:val="EE0000"/>
                <w:sz w:val="20"/>
                <w:szCs w:val="20"/>
              </w:rPr>
            </w:pPr>
          </w:p>
          <w:p w14:paraId="5D807E60" w14:textId="77777777" w:rsidR="009942CD" w:rsidRPr="009942CD" w:rsidRDefault="009942CD" w:rsidP="009942CD">
            <w:pPr>
              <w:jc w:val="center"/>
              <w:rPr>
                <w:rFonts w:ascii="NTPreCursivefk" w:hAnsi="NTPreCursivefk"/>
                <w:color w:val="000000" w:themeColor="text1"/>
                <w:sz w:val="20"/>
                <w:szCs w:val="20"/>
              </w:rPr>
            </w:pPr>
            <w:r w:rsidRPr="009942CD">
              <w:rPr>
                <w:rFonts w:ascii="NTPreCursivefk" w:hAnsi="NTPreCursivefk"/>
                <w:color w:val="000000" w:themeColor="text1"/>
                <w:sz w:val="20"/>
                <w:szCs w:val="20"/>
              </w:rPr>
              <w:t>Technology around us (4)</w:t>
            </w:r>
          </w:p>
          <w:p w14:paraId="52CCBF13" w14:textId="77777777" w:rsidR="009942CD" w:rsidRPr="009942CD" w:rsidRDefault="009942CD" w:rsidP="009942CD">
            <w:pPr>
              <w:jc w:val="center"/>
              <w:rPr>
                <w:rFonts w:ascii="NTPreCursivefk" w:hAnsi="NTPreCursivefk"/>
                <w:color w:val="000000" w:themeColor="text1"/>
                <w:sz w:val="20"/>
                <w:szCs w:val="20"/>
              </w:rPr>
            </w:pPr>
          </w:p>
          <w:p w14:paraId="719DA53A" w14:textId="47D89396" w:rsidR="009942CD" w:rsidRPr="009942CD" w:rsidRDefault="009942CD" w:rsidP="009942CD">
            <w:pPr>
              <w:jc w:val="center"/>
              <w:rPr>
                <w:rFonts w:ascii="NTPreCursivefk" w:hAnsi="NTPreCursivefk"/>
                <w:color w:val="000000" w:themeColor="text1"/>
                <w:sz w:val="20"/>
                <w:szCs w:val="20"/>
              </w:rPr>
            </w:pPr>
            <w:r w:rsidRPr="009942CD">
              <w:rPr>
                <w:rFonts w:ascii="NTPreCursivefk" w:hAnsi="NTPreCursivefk"/>
                <w:color w:val="000000" w:themeColor="text1"/>
                <w:sz w:val="20"/>
                <w:szCs w:val="20"/>
              </w:rPr>
              <w:t>Making Beats (4)</w:t>
            </w:r>
          </w:p>
          <w:p w14:paraId="3BFDEEF4" w14:textId="77777777" w:rsidR="009942CD" w:rsidRPr="009942CD" w:rsidRDefault="009942CD" w:rsidP="00F5550A">
            <w:pPr>
              <w:jc w:val="center"/>
              <w:rPr>
                <w:rFonts w:ascii="NTPreCursivefk" w:hAnsi="NTPreCursivefk"/>
                <w:color w:val="EE0000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56B4E5B7" w14:textId="77777777" w:rsidR="009942CD" w:rsidRDefault="009942CD" w:rsidP="00F5550A">
            <w:pPr>
              <w:jc w:val="center"/>
              <w:rPr>
                <w:rFonts w:ascii="NTPreCursivefk" w:hAnsi="NTPreCursivefk"/>
                <w:color w:val="EE0000"/>
                <w:sz w:val="20"/>
                <w:szCs w:val="20"/>
              </w:rPr>
            </w:pPr>
          </w:p>
          <w:p w14:paraId="74DD725F" w14:textId="77777777" w:rsidR="009942CD" w:rsidRPr="009942CD" w:rsidRDefault="009942CD" w:rsidP="009942CD">
            <w:pPr>
              <w:jc w:val="center"/>
              <w:rPr>
                <w:rFonts w:ascii="NTPreCursivefk" w:hAnsi="NTPreCursivefk"/>
                <w:color w:val="000000" w:themeColor="text1"/>
                <w:sz w:val="20"/>
                <w:szCs w:val="20"/>
              </w:rPr>
            </w:pPr>
            <w:r w:rsidRPr="009942CD">
              <w:rPr>
                <w:rFonts w:ascii="NTPreCursivefk" w:hAnsi="NTPreCursivefk"/>
                <w:color w:val="000000" w:themeColor="text1"/>
                <w:sz w:val="20"/>
                <w:szCs w:val="20"/>
              </w:rPr>
              <w:t>Coding (6)</w:t>
            </w:r>
          </w:p>
          <w:p w14:paraId="17C4DEFC" w14:textId="77777777" w:rsidR="009942CD" w:rsidRPr="009942CD" w:rsidRDefault="009942CD" w:rsidP="00F5550A">
            <w:pPr>
              <w:jc w:val="center"/>
              <w:rPr>
                <w:rFonts w:ascii="NTPreCursivefk" w:hAnsi="NTPreCursivefk"/>
                <w:color w:val="EE0000"/>
                <w:sz w:val="20"/>
                <w:szCs w:val="20"/>
              </w:rPr>
            </w:pPr>
          </w:p>
        </w:tc>
      </w:tr>
      <w:tr w:rsidR="00F5550A" w:rsidRPr="002A34B4" w14:paraId="1EDD4A54" w14:textId="77777777" w:rsidTr="006905B0">
        <w:trPr>
          <w:jc w:val="center"/>
        </w:trPr>
        <w:tc>
          <w:tcPr>
            <w:tcW w:w="2737" w:type="dxa"/>
            <w:gridSpan w:val="3"/>
            <w:shd w:val="clear" w:color="auto" w:fill="000000" w:themeFill="text1"/>
          </w:tcPr>
          <w:p w14:paraId="1E6856A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PE</w:t>
            </w:r>
          </w:p>
        </w:tc>
        <w:tc>
          <w:tcPr>
            <w:tcW w:w="2098" w:type="dxa"/>
          </w:tcPr>
          <w:p w14:paraId="3B90D7AB" w14:textId="77777777" w:rsidR="008823AE" w:rsidRDefault="008823AE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  <w:sz w:val="20"/>
                <w:szCs w:val="20"/>
              </w:rPr>
              <w:t>Fundamental skills</w:t>
            </w:r>
          </w:p>
          <w:p w14:paraId="3A844F21" w14:textId="77777777" w:rsidR="008823AE" w:rsidRPr="008823AE" w:rsidRDefault="008823AE" w:rsidP="008823AE">
            <w:pPr>
              <w:rPr>
                <w:rFonts w:ascii="NTPreCursivefk" w:hAnsi="NTPreCursivefk"/>
                <w:sz w:val="20"/>
                <w:szCs w:val="20"/>
              </w:rPr>
            </w:pPr>
          </w:p>
          <w:p w14:paraId="085D4AA4" w14:textId="6DD7D51D" w:rsidR="00F5550A" w:rsidRPr="008823AE" w:rsidRDefault="008823AE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  <w:sz w:val="20"/>
                <w:szCs w:val="20"/>
              </w:rPr>
              <w:t xml:space="preserve"> baseline skills testing travelling forwards, backwards, side to side</w:t>
            </w:r>
          </w:p>
        </w:tc>
        <w:tc>
          <w:tcPr>
            <w:tcW w:w="1929" w:type="dxa"/>
          </w:tcPr>
          <w:p w14:paraId="7A3E8B26" w14:textId="77777777" w:rsid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  <w:sz w:val="20"/>
                <w:szCs w:val="20"/>
              </w:rPr>
              <w:t xml:space="preserve">Fundamental skills </w:t>
            </w:r>
          </w:p>
          <w:p w14:paraId="124EBEE0" w14:textId="77777777" w:rsid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4F2B08CE" w14:textId="4C6D25C4" w:rsidR="00F5550A" w:rsidRP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  <w:sz w:val="20"/>
                <w:szCs w:val="20"/>
              </w:rPr>
              <w:t>running, jumping balancing &amp; finding space</w:t>
            </w:r>
          </w:p>
        </w:tc>
        <w:tc>
          <w:tcPr>
            <w:tcW w:w="1837" w:type="dxa"/>
          </w:tcPr>
          <w:p w14:paraId="51E40040" w14:textId="77777777" w:rsid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  <w:sz w:val="20"/>
                <w:szCs w:val="20"/>
              </w:rPr>
              <w:t xml:space="preserve">Fundamental skills </w:t>
            </w:r>
          </w:p>
          <w:p w14:paraId="6AAA66DD" w14:textId="77777777" w:rsid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2F7091C9" w14:textId="32EA8984" w:rsidR="00F5550A" w:rsidRP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  <w:sz w:val="20"/>
                <w:szCs w:val="20"/>
              </w:rPr>
              <w:t>hopping, skipping &amp; throwing underarm</w:t>
            </w:r>
          </w:p>
        </w:tc>
        <w:tc>
          <w:tcPr>
            <w:tcW w:w="1696" w:type="dxa"/>
          </w:tcPr>
          <w:p w14:paraId="29D86886" w14:textId="77777777" w:rsid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</w:rPr>
            </w:pPr>
            <w:r w:rsidRPr="008823AE">
              <w:rPr>
                <w:rFonts w:ascii="NTPreCursivefk" w:hAnsi="NTPreCursivefk"/>
              </w:rPr>
              <w:t>Fundamental skills</w:t>
            </w:r>
          </w:p>
          <w:p w14:paraId="0C76D388" w14:textId="77777777" w:rsid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</w:rPr>
            </w:pPr>
          </w:p>
          <w:p w14:paraId="0D27C9F2" w14:textId="6E2E977F" w:rsidR="00F5550A" w:rsidRP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</w:rPr>
              <w:t xml:space="preserve"> throwing overarm, catching &amp; throwing to targets</w:t>
            </w:r>
          </w:p>
        </w:tc>
        <w:tc>
          <w:tcPr>
            <w:tcW w:w="1809" w:type="dxa"/>
          </w:tcPr>
          <w:p w14:paraId="7D25550B" w14:textId="77777777" w:rsid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  <w:sz w:val="20"/>
                <w:szCs w:val="20"/>
              </w:rPr>
              <w:t>Fundamental skills</w:t>
            </w:r>
          </w:p>
          <w:p w14:paraId="58102D60" w14:textId="77777777" w:rsid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6CA9E90E" w14:textId="1C3C803C" w:rsidR="00F5550A" w:rsidRPr="008823AE" w:rsidRDefault="008823AE" w:rsidP="00F5550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  <w:sz w:val="20"/>
                <w:szCs w:val="20"/>
              </w:rPr>
              <w:t xml:space="preserve"> rolling, dribbling &amp; kicking</w:t>
            </w:r>
          </w:p>
        </w:tc>
        <w:tc>
          <w:tcPr>
            <w:tcW w:w="1842" w:type="dxa"/>
          </w:tcPr>
          <w:p w14:paraId="25F20A0A" w14:textId="77777777" w:rsidR="008823AE" w:rsidRDefault="008823AE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  <w:sz w:val="20"/>
                <w:szCs w:val="20"/>
              </w:rPr>
              <w:t xml:space="preserve">Fundamental skills </w:t>
            </w:r>
          </w:p>
          <w:p w14:paraId="7E4B6F6E" w14:textId="77777777" w:rsidR="008823AE" w:rsidRDefault="008823AE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6D16CDAD" w14:textId="5177DC4E" w:rsidR="000B2768" w:rsidRPr="008823AE" w:rsidRDefault="008823AE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8823AE">
              <w:rPr>
                <w:rFonts w:ascii="NTPreCursivefk" w:hAnsi="NTPreCursivefk"/>
                <w:sz w:val="20"/>
                <w:szCs w:val="20"/>
              </w:rPr>
              <w:t>striking 1/2 hands, striking with equipment 2 hands *baseline skills testing</w:t>
            </w:r>
          </w:p>
        </w:tc>
      </w:tr>
      <w:tr w:rsidR="00F5550A" w:rsidRPr="002A34B4" w14:paraId="5CC8EC8B" w14:textId="77777777" w:rsidTr="000B2768">
        <w:trPr>
          <w:jc w:val="center"/>
        </w:trPr>
        <w:tc>
          <w:tcPr>
            <w:tcW w:w="2737" w:type="dxa"/>
            <w:gridSpan w:val="3"/>
            <w:shd w:val="clear" w:color="auto" w:fill="DEEAF6" w:themeFill="accent1" w:themeFillTint="33"/>
          </w:tcPr>
          <w:p w14:paraId="2A79425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Music</w:t>
            </w:r>
          </w:p>
        </w:tc>
        <w:tc>
          <w:tcPr>
            <w:tcW w:w="2098" w:type="dxa"/>
            <w:shd w:val="clear" w:color="auto" w:fill="FFFFFF" w:themeFill="background1"/>
          </w:tcPr>
          <w:p w14:paraId="08F21A69" w14:textId="77777777" w:rsidR="00F5550A" w:rsidRPr="00E87C32" w:rsidRDefault="00F5550A" w:rsidP="00F5550A">
            <w:pPr>
              <w:pStyle w:val="NoSpacing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E87C32">
              <w:rPr>
                <w:rFonts w:ascii="NTPreCursivefk" w:hAnsi="NTPreCursivefk"/>
                <w:sz w:val="20"/>
                <w:szCs w:val="20"/>
              </w:rPr>
              <w:t>Unit 1: Keeping the Pulse (My Favourite Things)</w:t>
            </w:r>
          </w:p>
        </w:tc>
        <w:tc>
          <w:tcPr>
            <w:tcW w:w="1929" w:type="dxa"/>
            <w:shd w:val="clear" w:color="auto" w:fill="FFFFFF" w:themeFill="background1"/>
          </w:tcPr>
          <w:p w14:paraId="4AEBE0B9" w14:textId="77777777" w:rsidR="00F5550A" w:rsidRPr="00E87C32" w:rsidRDefault="00F5550A" w:rsidP="00F5550A">
            <w:pPr>
              <w:pStyle w:val="NoSpacing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 xml:space="preserve">Nativity Songs </w:t>
            </w:r>
          </w:p>
        </w:tc>
        <w:tc>
          <w:tcPr>
            <w:tcW w:w="1837" w:type="dxa"/>
            <w:shd w:val="clear" w:color="auto" w:fill="FFFFFF" w:themeFill="background1"/>
          </w:tcPr>
          <w:p w14:paraId="5618E3FC" w14:textId="77777777" w:rsidR="00F5550A" w:rsidRDefault="00F5550A" w:rsidP="00F5550A">
            <w:pPr>
              <w:pStyle w:val="NoSpacing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E87C32">
              <w:rPr>
                <w:rFonts w:ascii="NTPreCursivefk" w:hAnsi="NTPreCursivefk"/>
                <w:sz w:val="20"/>
                <w:szCs w:val="20"/>
              </w:rPr>
              <w:t>Sound Patterns</w:t>
            </w:r>
          </w:p>
          <w:p w14:paraId="13EF1F07" w14:textId="77777777" w:rsidR="00F5550A" w:rsidRPr="00E87C32" w:rsidRDefault="00F5550A" w:rsidP="00F5550A">
            <w:pPr>
              <w:pStyle w:val="NoSpacing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E87C32">
              <w:rPr>
                <w:rFonts w:ascii="NTPreCursivefk" w:hAnsi="NTPreCursivefk"/>
                <w:sz w:val="20"/>
                <w:szCs w:val="20"/>
              </w:rPr>
              <w:t>(Fairy tales)</w:t>
            </w:r>
          </w:p>
          <w:p w14:paraId="57861945" w14:textId="77777777" w:rsidR="00F5550A" w:rsidRPr="00E87C32" w:rsidRDefault="00F5550A" w:rsidP="00F5550A">
            <w:pPr>
              <w:pStyle w:val="NoSpacing"/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 w:themeFill="background1"/>
          </w:tcPr>
          <w:p w14:paraId="4E846214" w14:textId="77777777" w:rsidR="00F5550A" w:rsidRDefault="00F5550A" w:rsidP="00F5550A">
            <w:pPr>
              <w:pStyle w:val="NoSpacing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E87C32">
              <w:rPr>
                <w:rFonts w:ascii="NTPreCursivefk" w:hAnsi="NTPreCursivefk"/>
                <w:sz w:val="20"/>
                <w:szCs w:val="20"/>
              </w:rPr>
              <w:t>Pitch</w:t>
            </w:r>
          </w:p>
          <w:p w14:paraId="47B37654" w14:textId="77777777" w:rsidR="00F5550A" w:rsidRPr="00E87C32" w:rsidRDefault="00F5550A" w:rsidP="00F5550A">
            <w:pPr>
              <w:pStyle w:val="NoSpacing"/>
              <w:ind w:firstLine="0"/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E87C32">
              <w:rPr>
                <w:rFonts w:ascii="NTPreCursivefk" w:hAnsi="NTPreCursivefk"/>
                <w:sz w:val="20"/>
                <w:szCs w:val="20"/>
              </w:rPr>
              <w:t>(Superheroes)</w:t>
            </w:r>
          </w:p>
          <w:p w14:paraId="4ACF3EEB" w14:textId="77777777" w:rsidR="00F5550A" w:rsidRPr="00E87C32" w:rsidRDefault="00F5550A" w:rsidP="00F5550A">
            <w:pPr>
              <w:pStyle w:val="NoSpacing"/>
              <w:ind w:firstLine="0"/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FFFFFF" w:themeFill="background1"/>
          </w:tcPr>
          <w:p w14:paraId="0BADA560" w14:textId="77777777" w:rsidR="00F5550A" w:rsidRDefault="00F5550A" w:rsidP="00F5550A">
            <w:pPr>
              <w:pStyle w:val="NoSpacing"/>
              <w:ind w:firstLine="0"/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M</w:t>
            </w:r>
            <w:r w:rsidRPr="00E87C32">
              <w:rPr>
                <w:rFonts w:ascii="NTPreCursivefk" w:hAnsi="NTPreCursivefk"/>
                <w:sz w:val="20"/>
                <w:szCs w:val="20"/>
              </w:rPr>
              <w:t>usical Symbols</w:t>
            </w:r>
          </w:p>
          <w:p w14:paraId="1FAE0BD9" w14:textId="77777777" w:rsidR="00F5550A" w:rsidRPr="00E87C32" w:rsidRDefault="00F5550A" w:rsidP="00F5550A">
            <w:pPr>
              <w:pStyle w:val="NoSpacing"/>
              <w:ind w:firstLine="0"/>
              <w:jc w:val="center"/>
              <w:rPr>
                <w:rFonts w:ascii="NTPreCursivefk" w:hAnsi="NTPreCursivefk" w:cs="Calibri"/>
                <w:sz w:val="20"/>
                <w:szCs w:val="20"/>
              </w:rPr>
            </w:pPr>
            <w:r w:rsidRPr="00E87C32">
              <w:rPr>
                <w:rFonts w:ascii="NTPreCursivefk" w:hAnsi="NTPreCursivefk"/>
                <w:sz w:val="20"/>
                <w:szCs w:val="20"/>
              </w:rPr>
              <w:t>(Under the Sea)</w:t>
            </w:r>
          </w:p>
        </w:tc>
        <w:tc>
          <w:tcPr>
            <w:tcW w:w="1842" w:type="dxa"/>
          </w:tcPr>
          <w:p w14:paraId="7309519B" w14:textId="77777777" w:rsidR="00F5550A" w:rsidRPr="00E87C32" w:rsidRDefault="00F5550A" w:rsidP="00F5550A">
            <w:pPr>
              <w:pStyle w:val="NoSpacing"/>
              <w:ind w:firstLine="0"/>
              <w:jc w:val="center"/>
              <w:rPr>
                <w:rFonts w:ascii="NTPreCursivefk" w:hAnsi="NTPreCursivefk" w:cs="Calibri"/>
                <w:sz w:val="20"/>
                <w:szCs w:val="20"/>
              </w:rPr>
            </w:pPr>
            <w:r w:rsidRPr="006905B0">
              <w:rPr>
                <w:rFonts w:ascii="NTPreCursivefk" w:hAnsi="NTPreCursivefk" w:cs="Calibri"/>
                <w:sz w:val="20"/>
                <w:szCs w:val="20"/>
              </w:rPr>
              <w:t>Musical Traditions:</w:t>
            </w:r>
          </w:p>
          <w:p w14:paraId="478C95FA" w14:textId="77777777" w:rsidR="00F5550A" w:rsidRPr="00E87C32" w:rsidRDefault="00F5550A" w:rsidP="00F5550A">
            <w:pPr>
              <w:pStyle w:val="NoSpacing"/>
              <w:ind w:firstLine="0"/>
              <w:rPr>
                <w:rFonts w:ascii="NTPreCursivefk" w:hAnsi="NTPreCursivefk" w:cs="Calibri"/>
                <w:sz w:val="20"/>
                <w:szCs w:val="20"/>
              </w:rPr>
            </w:pPr>
            <w:r w:rsidRPr="00E87C32">
              <w:rPr>
                <w:rFonts w:ascii="NTPreCursivefk" w:hAnsi="NTPreCursivefk" w:cs="Calibri"/>
                <w:sz w:val="20"/>
                <w:szCs w:val="20"/>
              </w:rPr>
              <w:t>1) Nigeria, Drumming</w:t>
            </w:r>
          </w:p>
          <w:p w14:paraId="77627C99" w14:textId="77777777" w:rsidR="00F5550A" w:rsidRDefault="00F5550A" w:rsidP="00F5550A">
            <w:pPr>
              <w:pStyle w:val="NoSpacing"/>
              <w:jc w:val="center"/>
              <w:rPr>
                <w:rFonts w:ascii="NTPreCursivefk" w:hAnsi="NTPreCursivefk" w:cs="Calibri"/>
                <w:sz w:val="20"/>
                <w:szCs w:val="20"/>
              </w:rPr>
            </w:pPr>
            <w:r w:rsidRPr="00E87C32">
              <w:rPr>
                <w:rFonts w:ascii="NTPreCursivefk" w:hAnsi="NTPreCursivefk" w:cs="Calibri"/>
                <w:sz w:val="20"/>
                <w:szCs w:val="20"/>
              </w:rPr>
              <w:t>2) South Africa, Choral</w:t>
            </w:r>
          </w:p>
          <w:p w14:paraId="1852DF30" w14:textId="77777777" w:rsidR="00F5550A" w:rsidRDefault="00F5550A" w:rsidP="00F5550A">
            <w:pPr>
              <w:pStyle w:val="NoSpacing"/>
              <w:jc w:val="center"/>
              <w:rPr>
                <w:rFonts w:ascii="NTPreCursivefk" w:hAnsi="NTPreCursivefk" w:cs="Calibri"/>
                <w:sz w:val="20"/>
                <w:szCs w:val="20"/>
              </w:rPr>
            </w:pPr>
          </w:p>
          <w:p w14:paraId="3E48F39A" w14:textId="77777777" w:rsidR="00F5550A" w:rsidRDefault="00F5550A" w:rsidP="00F5550A">
            <w:pPr>
              <w:pStyle w:val="NoSpacing"/>
              <w:jc w:val="center"/>
              <w:rPr>
                <w:rFonts w:ascii="NTPreCursivefk" w:hAnsi="NTPreCursivefk" w:cs="Calibri"/>
                <w:sz w:val="20"/>
                <w:szCs w:val="20"/>
              </w:rPr>
            </w:pPr>
            <w:r w:rsidRPr="00E87C32">
              <w:rPr>
                <w:rFonts w:ascii="NTPreCursivefk" w:hAnsi="NTPreCursivefk" w:cs="Calibri"/>
                <w:sz w:val="20"/>
                <w:szCs w:val="20"/>
              </w:rPr>
              <w:t>21</w:t>
            </w:r>
            <w:r w:rsidRPr="00E87C32">
              <w:rPr>
                <w:rFonts w:ascii="NTPreCursivefk" w:hAnsi="NTPreCursivefk" w:cs="Calibri"/>
                <w:sz w:val="20"/>
                <w:szCs w:val="20"/>
                <w:vertAlign w:val="superscript"/>
              </w:rPr>
              <w:t>st</w:t>
            </w:r>
            <w:r w:rsidRPr="00E87C32">
              <w:rPr>
                <w:rFonts w:ascii="NTPreCursivefk" w:hAnsi="NTPreCursivefk" w:cs="Calibri"/>
                <w:sz w:val="20"/>
                <w:szCs w:val="20"/>
              </w:rPr>
              <w:t xml:space="preserve"> June: </w:t>
            </w:r>
          </w:p>
          <w:p w14:paraId="0FB63982" w14:textId="0C17A74F" w:rsidR="000B2768" w:rsidRPr="008823AE" w:rsidRDefault="00F5550A" w:rsidP="008823AE">
            <w:pPr>
              <w:pStyle w:val="NoSpacing"/>
              <w:jc w:val="center"/>
              <w:rPr>
                <w:rFonts w:ascii="NTPreCursivefk" w:hAnsi="NTPreCursivefk" w:cs="Calibri"/>
                <w:sz w:val="20"/>
                <w:szCs w:val="20"/>
              </w:rPr>
            </w:pPr>
            <w:r w:rsidRPr="00E87C32">
              <w:rPr>
                <w:rFonts w:ascii="NTPreCursivefk" w:hAnsi="NTPreCursivefk" w:cs="Calibri"/>
                <w:sz w:val="20"/>
                <w:szCs w:val="20"/>
              </w:rPr>
              <w:t>World Music Day: Popular Music: Blues/ Jazz</w:t>
            </w:r>
          </w:p>
        </w:tc>
      </w:tr>
      <w:tr w:rsidR="00F5550A" w:rsidRPr="002A34B4" w14:paraId="78E7C4EB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00B050"/>
          </w:tcPr>
          <w:p w14:paraId="232772CE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lastRenderedPageBreak/>
              <w:t>PSHE</w:t>
            </w:r>
          </w:p>
        </w:tc>
        <w:tc>
          <w:tcPr>
            <w:tcW w:w="11211" w:type="dxa"/>
            <w:gridSpan w:val="6"/>
          </w:tcPr>
          <w:p w14:paraId="3B6C084D" w14:textId="77777777" w:rsidR="00F5550A" w:rsidRPr="00381075" w:rsidRDefault="00F5550A" w:rsidP="00F5550A">
            <w:pPr>
              <w:rPr>
                <w:rFonts w:ascii="NTPreCursivefk" w:hAnsi="NTPreCursivefk" w:cstheme="minorHAnsi"/>
                <w:b/>
              </w:rPr>
            </w:pPr>
            <w:r w:rsidRPr="00381075">
              <w:rPr>
                <w:rFonts w:ascii="NTPreCursivefk" w:hAnsi="NTPreCursivefk" w:cstheme="minorHAnsi"/>
                <w:b/>
              </w:rPr>
              <w:t xml:space="preserve">Health and Wellbeing and Relationships are covered by: </w:t>
            </w:r>
            <w:r w:rsidRPr="00381075">
              <w:rPr>
                <w:rFonts w:ascii="NTPreCursivefk" w:hAnsi="NTPreCursivefk" w:cstheme="minorHAnsi"/>
                <w:sz w:val="20"/>
                <w:szCs w:val="20"/>
              </w:rPr>
              <w:t xml:space="preserve">The </w:t>
            </w:r>
            <w:proofErr w:type="spellStart"/>
            <w:proofErr w:type="gramStart"/>
            <w:r w:rsidRPr="00381075">
              <w:rPr>
                <w:rFonts w:ascii="NTPreCursivefk" w:hAnsi="NTPreCursivefk" w:cstheme="minorHAnsi"/>
                <w:sz w:val="20"/>
                <w:szCs w:val="20"/>
              </w:rPr>
              <w:t>Ten:Ten</w:t>
            </w:r>
            <w:proofErr w:type="spellEnd"/>
            <w:proofErr w:type="gramEnd"/>
            <w:r w:rsidRPr="00381075">
              <w:rPr>
                <w:rFonts w:ascii="NTPreCursivefk" w:hAnsi="NTPreCursivefk" w:cstheme="minorHAnsi"/>
                <w:sz w:val="20"/>
                <w:szCs w:val="20"/>
              </w:rPr>
              <w:t xml:space="preserve"> ‘Life to the Full’ scheme of work.</w:t>
            </w:r>
          </w:p>
          <w:p w14:paraId="3A87460B" w14:textId="77777777" w:rsidR="00F5550A" w:rsidRPr="00381075" w:rsidRDefault="00F5550A" w:rsidP="00F5550A">
            <w:pPr>
              <w:rPr>
                <w:rFonts w:ascii="NTPreCursivefk" w:hAnsi="NTPreCursivefk" w:cstheme="minorHAnsi"/>
                <w:b/>
              </w:rPr>
            </w:pPr>
            <w:r w:rsidRPr="00381075">
              <w:rPr>
                <w:rFonts w:ascii="NTPreCursivefk" w:hAnsi="NTPreCursivefk" w:cstheme="minorHAnsi"/>
                <w:b/>
              </w:rPr>
              <w:t>Living in the Wider World is covered through:</w:t>
            </w:r>
          </w:p>
          <w:p w14:paraId="7296E631" w14:textId="77777777" w:rsidR="00F5550A" w:rsidRPr="00381075" w:rsidRDefault="00F5550A" w:rsidP="00F5550A">
            <w:pPr>
              <w:rPr>
                <w:rFonts w:ascii="NTPreCursivefk" w:eastAsia="Times New Roman" w:hAnsi="NTPreCursivefk" w:cstheme="minorHAnsi"/>
                <w:sz w:val="20"/>
                <w:szCs w:val="20"/>
                <w:lang w:eastAsia="en-GB"/>
              </w:rPr>
            </w:pPr>
            <w:r w:rsidRPr="00381075">
              <w:rPr>
                <w:rFonts w:ascii="NTPreCursivefk" w:eastAsia="Times New Roman" w:hAnsi="NTPreCursivefk" w:cstheme="minorHAnsi"/>
                <w:sz w:val="20"/>
                <w:szCs w:val="20"/>
                <w:lang w:eastAsia="en-GB"/>
              </w:rPr>
              <w:t>Shared Responsibilities – Caritas in Action (Stewardship and Rights &amp; Responsibilities), school rules and Eco Schools. Needs of caterpillars / butterflies.</w:t>
            </w:r>
          </w:p>
          <w:p w14:paraId="2209C99B" w14:textId="77777777" w:rsidR="00F5550A" w:rsidRPr="00381075" w:rsidRDefault="00F5550A" w:rsidP="00F5550A">
            <w:pPr>
              <w:rPr>
                <w:rFonts w:ascii="NTPreCursivefk" w:eastAsia="Times New Roman" w:hAnsi="NTPreCursivefk" w:cstheme="minorHAnsi"/>
                <w:sz w:val="20"/>
                <w:szCs w:val="20"/>
                <w:lang w:eastAsia="en-GB"/>
              </w:rPr>
            </w:pPr>
            <w:r w:rsidRPr="00381075">
              <w:rPr>
                <w:rFonts w:ascii="NTPreCursivefk" w:eastAsia="Times New Roman" w:hAnsi="NTPreCursivefk" w:cstheme="minorHAnsi"/>
                <w:sz w:val="20"/>
                <w:szCs w:val="20"/>
                <w:lang w:eastAsia="en-GB"/>
              </w:rPr>
              <w:t>Media Literacy and Digital Resilience – E-Awareness lessons and E-safety week.</w:t>
            </w:r>
          </w:p>
          <w:p w14:paraId="3BE91C19" w14:textId="79368B6B" w:rsidR="00F5550A" w:rsidRPr="006905B0" w:rsidRDefault="00F5550A" w:rsidP="00F5550A">
            <w:pPr>
              <w:rPr>
                <w:rFonts w:ascii="NTPreCursivefk" w:eastAsia="Times New Roman" w:hAnsi="NTPreCursivefk" w:cstheme="minorHAnsi"/>
                <w:sz w:val="20"/>
                <w:szCs w:val="20"/>
                <w:lang w:eastAsia="en-GB"/>
              </w:rPr>
            </w:pPr>
            <w:r w:rsidRPr="00381075">
              <w:rPr>
                <w:rFonts w:ascii="NTPreCursivefk" w:eastAsia="Times New Roman" w:hAnsi="NTPreCursivefk" w:cstheme="minorHAnsi"/>
                <w:sz w:val="20"/>
                <w:szCs w:val="20"/>
                <w:lang w:eastAsia="en-GB"/>
              </w:rPr>
              <w:t xml:space="preserve">Economic Wellbeing: Aspirations, Work and Career – </w:t>
            </w:r>
            <w:proofErr w:type="gramStart"/>
            <w:r w:rsidRPr="00381075">
              <w:rPr>
                <w:rFonts w:ascii="NTPreCursivefk" w:eastAsia="Times New Roman" w:hAnsi="NTPreCursivefk" w:cstheme="minorHAnsi"/>
                <w:sz w:val="20"/>
                <w:szCs w:val="20"/>
                <w:lang w:eastAsia="en-GB"/>
              </w:rPr>
              <w:t>Career day</w:t>
            </w:r>
            <w:proofErr w:type="gramEnd"/>
            <w:r w:rsidRPr="00381075">
              <w:rPr>
                <w:rFonts w:ascii="NTPreCursivefk" w:eastAsia="Times New Roman" w:hAnsi="NTPreCursivefk" w:cstheme="minorHAnsi"/>
                <w:sz w:val="20"/>
                <w:szCs w:val="20"/>
                <w:lang w:eastAsia="en-GB"/>
              </w:rPr>
              <w:t xml:space="preserve"> </w:t>
            </w:r>
            <w:r w:rsidR="006905B0" w:rsidRPr="00381075">
              <w:rPr>
                <w:rFonts w:ascii="NTPreCursivefk" w:eastAsia="Times New Roman" w:hAnsi="NTPreCursivefk" w:cstheme="minorHAnsi"/>
                <w:sz w:val="20"/>
                <w:szCs w:val="20"/>
                <w:lang w:eastAsia="en-GB"/>
              </w:rPr>
              <w:t>assemblies’</w:t>
            </w:r>
            <w:r w:rsidRPr="00381075">
              <w:rPr>
                <w:rFonts w:ascii="NTPreCursivefk" w:eastAsia="Times New Roman" w:hAnsi="NTPreCursivefk" w:cstheme="minorHAnsi"/>
                <w:sz w:val="20"/>
                <w:szCs w:val="20"/>
                <w:lang w:eastAsia="en-GB"/>
              </w:rPr>
              <w:t xml:space="preserve"> / guest speakers from the community and from charities / Celebration Assemblies.</w:t>
            </w:r>
          </w:p>
        </w:tc>
      </w:tr>
      <w:tr w:rsidR="00F5550A" w:rsidRPr="002A34B4" w14:paraId="7380384D" w14:textId="77777777" w:rsidTr="00FB1B24">
        <w:trPr>
          <w:jc w:val="center"/>
        </w:trPr>
        <w:tc>
          <w:tcPr>
            <w:tcW w:w="2737" w:type="dxa"/>
            <w:gridSpan w:val="3"/>
            <w:shd w:val="clear" w:color="auto" w:fill="A8D08D" w:themeFill="accent6" w:themeFillTint="99"/>
          </w:tcPr>
          <w:p w14:paraId="6E7A636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RSE</w:t>
            </w:r>
          </w:p>
        </w:tc>
        <w:tc>
          <w:tcPr>
            <w:tcW w:w="2098" w:type="dxa"/>
          </w:tcPr>
          <w:p w14:paraId="4B339D7D" w14:textId="77777777" w:rsidR="008823AE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Let the Children Come. </w:t>
            </w:r>
          </w:p>
          <w:p w14:paraId="68446652" w14:textId="52B6D5C4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(1.1 -1)</w:t>
            </w:r>
          </w:p>
          <w:p w14:paraId="23163407" w14:textId="00DC8713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I am Unique</w:t>
            </w:r>
          </w:p>
          <w:p w14:paraId="25D6BB06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(1.2-1)</w:t>
            </w:r>
          </w:p>
          <w:p w14:paraId="39D19DC9" w14:textId="27368E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Clean and Healthy</w:t>
            </w:r>
          </w:p>
          <w:p w14:paraId="399F023C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(1.2 – 3)</w:t>
            </w:r>
          </w:p>
          <w:p w14:paraId="242585F3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929" w:type="dxa"/>
          </w:tcPr>
          <w:p w14:paraId="4E908010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Feelings, likes and Dislikes. (1.3 – 1)</w:t>
            </w:r>
          </w:p>
          <w:p w14:paraId="6FEEA57A" w14:textId="77777777" w:rsidR="008823AE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Feeling inside out. </w:t>
            </w:r>
          </w:p>
          <w:p w14:paraId="188DB5EA" w14:textId="162DA3B9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(1.3 – 2)</w:t>
            </w:r>
          </w:p>
          <w:p w14:paraId="0F888C28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Super Suzy Gets Angry (1.3 – 3)</w:t>
            </w:r>
          </w:p>
        </w:tc>
        <w:tc>
          <w:tcPr>
            <w:tcW w:w="1837" w:type="dxa"/>
          </w:tcPr>
          <w:p w14:paraId="04758C36" w14:textId="7304254C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God Loves You</w:t>
            </w:r>
          </w:p>
          <w:p w14:paraId="2C90B781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(2.1 – 1)</w:t>
            </w:r>
          </w:p>
          <w:p w14:paraId="46DC9911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Real life Online</w:t>
            </w:r>
          </w:p>
          <w:p w14:paraId="17E90CC7" w14:textId="0117D78D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(2.3 – 1)</w:t>
            </w:r>
          </w:p>
          <w:p w14:paraId="629BDB79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103F9F1B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73C782BB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Good and Bad secrets</w:t>
            </w:r>
          </w:p>
          <w:p w14:paraId="47EF3B6A" w14:textId="0AB4EC8E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(2.4 – 1)</w:t>
            </w:r>
          </w:p>
          <w:p w14:paraId="3FC73889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Physical Contact (2.4 – 2)</w:t>
            </w:r>
          </w:p>
          <w:p w14:paraId="58D0B03E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59061782" w14:textId="59E3BD21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59C0C006" w14:textId="10DB9383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Three in One</w:t>
            </w:r>
          </w:p>
          <w:p w14:paraId="5293924D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(3.1 – 1)</w:t>
            </w:r>
          </w:p>
          <w:p w14:paraId="67D18CB7" w14:textId="77777777" w:rsidR="00F5550A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6D102CF5" w14:textId="77777777" w:rsidR="006905B0" w:rsidRPr="00381075" w:rsidRDefault="006905B0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Who is my neighbour (3.1 – 2)</w:t>
            </w:r>
          </w:p>
          <w:p w14:paraId="026071F0" w14:textId="77777777" w:rsidR="006905B0" w:rsidRPr="00381075" w:rsidRDefault="006905B0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8C6C80A" w14:textId="0CFFE8CC" w:rsidR="006905B0" w:rsidRDefault="006905B0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hyperlink r:id="rId7" w:history="1">
              <w:r w:rsidRPr="006905B0">
                <w:rPr>
                  <w:rStyle w:val="Hyperlink"/>
                  <w:rFonts w:ascii="NTPreCursivefk" w:hAnsi="NTPreCursivefk" w:cs="Arial"/>
                  <w:color w:val="auto"/>
                  <w:sz w:val="20"/>
                  <w:szCs w:val="20"/>
                  <w:u w:val="none"/>
                </w:rPr>
                <w:t>The Communities We Live In</w:t>
              </w:r>
            </w:hyperlink>
          </w:p>
          <w:p w14:paraId="3E386867" w14:textId="21F9F385" w:rsidR="006905B0" w:rsidRPr="006905B0" w:rsidRDefault="006905B0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(</w:t>
            </w:r>
            <w:r w:rsidRPr="006905B0">
              <w:rPr>
                <w:rFonts w:ascii="NTPreCursivefk" w:hAnsi="NTPreCursivefk"/>
                <w:sz w:val="20"/>
                <w:szCs w:val="20"/>
              </w:rPr>
              <w:t>3.2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– 1)</w:t>
            </w:r>
          </w:p>
          <w:p w14:paraId="210FBADB" w14:textId="77777777" w:rsidR="00F5550A" w:rsidRPr="00381075" w:rsidRDefault="00F5550A" w:rsidP="008823AE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2DCFE900" w14:textId="77777777" w:rsidTr="00FB1B24">
        <w:trPr>
          <w:jc w:val="center"/>
        </w:trPr>
        <w:tc>
          <w:tcPr>
            <w:tcW w:w="2737" w:type="dxa"/>
            <w:gridSpan w:val="3"/>
          </w:tcPr>
          <w:p w14:paraId="18FCCC8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British Values and Diversity</w:t>
            </w:r>
          </w:p>
        </w:tc>
        <w:tc>
          <w:tcPr>
            <w:tcW w:w="2098" w:type="dxa"/>
          </w:tcPr>
          <w:p w14:paraId="353EEF8C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929" w:type="dxa"/>
          </w:tcPr>
          <w:p w14:paraId="4A78908C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0E4E17AA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64EE8F3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Windrush</w:t>
            </w:r>
          </w:p>
        </w:tc>
        <w:tc>
          <w:tcPr>
            <w:tcW w:w="1809" w:type="dxa"/>
          </w:tcPr>
          <w:p w14:paraId="2EF88B7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00A47D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Mary Seacole</w:t>
            </w:r>
          </w:p>
          <w:p w14:paraId="7571E7A0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37B77302" w14:textId="77777777" w:rsidTr="00FB1B24">
        <w:trPr>
          <w:jc w:val="center"/>
        </w:trPr>
        <w:tc>
          <w:tcPr>
            <w:tcW w:w="2737" w:type="dxa"/>
            <w:gridSpan w:val="3"/>
          </w:tcPr>
          <w:p w14:paraId="1C2A72DA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381075">
              <w:rPr>
                <w:rFonts w:ascii="NTPreCursivefk" w:hAnsi="NTPreCursivefk"/>
                <w:b/>
              </w:rPr>
              <w:t>Curriculum in Action</w:t>
            </w:r>
          </w:p>
        </w:tc>
        <w:tc>
          <w:tcPr>
            <w:tcW w:w="2098" w:type="dxa"/>
          </w:tcPr>
          <w:p w14:paraId="2384E479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Topic box from Touchstones </w:t>
            </w:r>
          </w:p>
          <w:p w14:paraId="3C3DB02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Visit to St Gabriel’s Church for Baptism</w:t>
            </w:r>
          </w:p>
          <w:p w14:paraId="259C8D5C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St Gabriel’s Feast Day</w:t>
            </w:r>
          </w:p>
          <w:p w14:paraId="01E7C231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TT Rockstar’s launch</w:t>
            </w:r>
          </w:p>
          <w:p w14:paraId="3311750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Health and Nutrition week</w:t>
            </w:r>
          </w:p>
          <w:p w14:paraId="3FC30288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3744F15A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929" w:type="dxa"/>
          </w:tcPr>
          <w:p w14:paraId="6AEBCA48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Remembrance </w:t>
            </w:r>
          </w:p>
          <w:p w14:paraId="72BC1C0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Parliament week</w:t>
            </w:r>
          </w:p>
          <w:p w14:paraId="358BF35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Anti-Bullying week</w:t>
            </w:r>
          </w:p>
          <w:p w14:paraId="550400E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Bedtime stories</w:t>
            </w:r>
          </w:p>
          <w:p w14:paraId="15A2F6F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Pantomime</w:t>
            </w:r>
          </w:p>
          <w:p w14:paraId="27E8DD7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Nativity</w:t>
            </w:r>
          </w:p>
          <w:p w14:paraId="2B84C425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Christmas jumper day</w:t>
            </w:r>
          </w:p>
          <w:p w14:paraId="1F6595D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Carols around the tree</w:t>
            </w:r>
          </w:p>
          <w:p w14:paraId="1731F6C8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Visit from Father Christmas</w:t>
            </w:r>
          </w:p>
        </w:tc>
        <w:tc>
          <w:tcPr>
            <w:tcW w:w="1837" w:type="dxa"/>
          </w:tcPr>
          <w:p w14:paraId="72D5076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Children’s Mental health week</w:t>
            </w:r>
          </w:p>
          <w:p w14:paraId="718B10A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Storytelling week</w:t>
            </w:r>
          </w:p>
          <w:p w14:paraId="0A86ACE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E-safety</w:t>
            </w:r>
          </w:p>
          <w:p w14:paraId="6BA3D017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0672E8B6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World Book Day</w:t>
            </w:r>
          </w:p>
          <w:p w14:paraId="01564664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Odd </w:t>
            </w:r>
            <w:proofErr w:type="gramStart"/>
            <w:r w:rsidRPr="00381075">
              <w:rPr>
                <w:rFonts w:ascii="NTPreCursivefk" w:hAnsi="NTPreCursivefk"/>
                <w:sz w:val="20"/>
                <w:szCs w:val="20"/>
              </w:rPr>
              <w:t>Socks day</w:t>
            </w:r>
            <w:proofErr w:type="gramEnd"/>
          </w:p>
          <w:p w14:paraId="65D72D9D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Neurodiversity awareness</w:t>
            </w:r>
          </w:p>
          <w:p w14:paraId="0AFDBE3A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Passion Play</w:t>
            </w:r>
          </w:p>
        </w:tc>
        <w:tc>
          <w:tcPr>
            <w:tcW w:w="1809" w:type="dxa"/>
          </w:tcPr>
          <w:p w14:paraId="2158520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ST Gabriel’s got Talent</w:t>
            </w:r>
          </w:p>
          <w:p w14:paraId="544EE8FF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May Procession – Mary</w:t>
            </w:r>
          </w:p>
          <w:p w14:paraId="724D6968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Fieldwork week</w:t>
            </w:r>
          </w:p>
          <w:p w14:paraId="5C4166D8" w14:textId="77777777" w:rsidR="006905B0" w:rsidRPr="00381075" w:rsidRDefault="006905B0" w:rsidP="006905B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Sports Day</w:t>
            </w:r>
          </w:p>
          <w:p w14:paraId="6E1091F3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0CBC13D0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2650C1D8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401ABD4" w14:textId="77777777" w:rsidR="006905B0" w:rsidRDefault="006905B0" w:rsidP="006905B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Phonics Screening</w:t>
            </w:r>
          </w:p>
          <w:p w14:paraId="618442D9" w14:textId="6A04AA89" w:rsidR="00F5550A" w:rsidRPr="00381075" w:rsidRDefault="00921A27" w:rsidP="00921A27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Summer Fair</w:t>
            </w:r>
          </w:p>
          <w:p w14:paraId="2A055E72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>Gabrielbury</w:t>
            </w:r>
          </w:p>
          <w:p w14:paraId="2B04FD34" w14:textId="77777777" w:rsidR="00F5550A" w:rsidRPr="00381075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381075">
              <w:rPr>
                <w:rFonts w:ascii="NTPreCursivefk" w:hAnsi="NTPreCursivefk"/>
                <w:sz w:val="20"/>
                <w:szCs w:val="20"/>
              </w:rPr>
              <w:t xml:space="preserve"> School trip</w:t>
            </w:r>
          </w:p>
          <w:p w14:paraId="797279CC" w14:textId="3F0C303D" w:rsidR="00F5550A" w:rsidRPr="00381075" w:rsidRDefault="00F5550A" w:rsidP="006905B0">
            <w:pPr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60233B4E" w14:textId="77777777" w:rsidTr="008A6346">
        <w:trPr>
          <w:cantSplit/>
          <w:trHeight w:val="1134"/>
          <w:jc w:val="center"/>
        </w:trPr>
        <w:tc>
          <w:tcPr>
            <w:tcW w:w="798" w:type="dxa"/>
            <w:vMerge w:val="restart"/>
            <w:textDirection w:val="btLr"/>
          </w:tcPr>
          <w:p w14:paraId="13C3DCC9" w14:textId="77777777" w:rsidR="00F5550A" w:rsidRPr="0070085B" w:rsidRDefault="00F5550A" w:rsidP="00F5550A">
            <w:pPr>
              <w:ind w:left="113" w:right="113"/>
              <w:jc w:val="center"/>
              <w:rPr>
                <w:rFonts w:ascii="NTPreCursivefk" w:hAnsi="NTPreCursivefk"/>
                <w:b/>
              </w:rPr>
            </w:pPr>
            <w:r w:rsidRPr="0070085B">
              <w:rPr>
                <w:rFonts w:ascii="NTPreCursivefk" w:hAnsi="NTPreCursivefk"/>
                <w:b/>
              </w:rPr>
              <w:t>Careers</w:t>
            </w:r>
          </w:p>
        </w:tc>
        <w:tc>
          <w:tcPr>
            <w:tcW w:w="1184" w:type="dxa"/>
            <w:tcBorders>
              <w:left w:val="nil"/>
              <w:bottom w:val="single" w:sz="4" w:space="0" w:color="auto"/>
            </w:tcBorders>
          </w:tcPr>
          <w:p w14:paraId="5BF9C251" w14:textId="77777777" w:rsidR="00F5550A" w:rsidRPr="00FB1B24" w:rsidRDefault="00F5550A" w:rsidP="00F5550A">
            <w:pPr>
              <w:rPr>
                <w:rFonts w:ascii="NTPreCursivefk" w:hAnsi="NTPreCursivefk"/>
                <w:sz w:val="20"/>
                <w:szCs w:val="20"/>
              </w:rPr>
            </w:pPr>
            <w:r w:rsidRPr="00FB1B24">
              <w:rPr>
                <w:rFonts w:ascii="NTPreCursivefk" w:hAnsi="NTPreCursivefk"/>
                <w:sz w:val="20"/>
                <w:szCs w:val="20"/>
              </w:rPr>
              <w:t xml:space="preserve">Grow Throughout Life </w:t>
            </w:r>
          </w:p>
        </w:tc>
        <w:tc>
          <w:tcPr>
            <w:tcW w:w="755" w:type="dxa"/>
          </w:tcPr>
          <w:p w14:paraId="17A07937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  <w:b/>
                <w:noProof/>
                <w:lang w:eastAsia="en-GB"/>
              </w:rPr>
              <w:drawing>
                <wp:inline distT="0" distB="0" distL="0" distR="0" wp14:anchorId="0DEEC335" wp14:editId="78AA6B79">
                  <wp:extent cx="298450" cy="298450"/>
                  <wp:effectExtent l="0" t="0" r="635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0256FA04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Being confident to request help</w:t>
            </w:r>
          </w:p>
          <w:p w14:paraId="5DC2266C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Recognising their successes in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learning</w:t>
            </w:r>
          </w:p>
          <w:p w14:paraId="7C48D533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Being willing to challenge</w:t>
            </w:r>
          </w:p>
          <w:p w14:paraId="1127FFD0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themselves</w:t>
            </w:r>
          </w:p>
        </w:tc>
        <w:tc>
          <w:tcPr>
            <w:tcW w:w="1929" w:type="dxa"/>
          </w:tcPr>
          <w:p w14:paraId="468D92D2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40466E56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6903B03B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4D8CC337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C29F185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5BFC0AF5" w14:textId="77777777" w:rsidTr="008A6346">
        <w:trPr>
          <w:cantSplit/>
          <w:trHeight w:val="1134"/>
          <w:jc w:val="center"/>
        </w:trPr>
        <w:tc>
          <w:tcPr>
            <w:tcW w:w="798" w:type="dxa"/>
            <w:vMerge/>
            <w:textDirection w:val="btLr"/>
          </w:tcPr>
          <w:p w14:paraId="42A6FDD2" w14:textId="77777777" w:rsidR="00F5550A" w:rsidRPr="0070085B" w:rsidRDefault="00F5550A" w:rsidP="00F5550A">
            <w:pPr>
              <w:ind w:left="113" w:right="113"/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1184" w:type="dxa"/>
            <w:tcBorders>
              <w:left w:val="nil"/>
              <w:bottom w:val="single" w:sz="4" w:space="0" w:color="auto"/>
            </w:tcBorders>
          </w:tcPr>
          <w:p w14:paraId="1B643D01" w14:textId="77777777" w:rsidR="00F5550A" w:rsidRPr="00FB1B24" w:rsidRDefault="00F5550A" w:rsidP="00F5550A">
            <w:pPr>
              <w:rPr>
                <w:rFonts w:ascii="NTPreCursivefk" w:hAnsi="NTPreCursivefk"/>
                <w:sz w:val="20"/>
                <w:szCs w:val="20"/>
              </w:rPr>
            </w:pPr>
            <w:r w:rsidRPr="00FB1B24">
              <w:rPr>
                <w:rFonts w:ascii="NTPreCursivefk" w:hAnsi="NTPreCursivefk"/>
                <w:sz w:val="20"/>
                <w:szCs w:val="20"/>
              </w:rPr>
              <w:t>Explore Possibilities</w:t>
            </w:r>
          </w:p>
        </w:tc>
        <w:tc>
          <w:tcPr>
            <w:tcW w:w="755" w:type="dxa"/>
          </w:tcPr>
          <w:p w14:paraId="6F850F6D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  <w:b/>
                <w:noProof/>
                <w:lang w:eastAsia="en-GB"/>
              </w:rPr>
              <w:drawing>
                <wp:inline distT="0" distB="0" distL="0" distR="0" wp14:anchorId="535B69CF" wp14:editId="3CE9F253">
                  <wp:extent cx="304800" cy="3111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1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5EADAE0D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Exploring what people do whose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jobs involve caring for children</w:t>
            </w:r>
          </w:p>
          <w:p w14:paraId="47FB0077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and keeping them safe</w:t>
            </w:r>
          </w:p>
          <w:p w14:paraId="034DA39C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929" w:type="dxa"/>
          </w:tcPr>
          <w:p w14:paraId="548A4AFF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586C02BD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42B1DEEE" w14:textId="77777777" w:rsidR="00F5550A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3CC23B3C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Being able to give examples of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jobs in different sectors</w:t>
            </w:r>
          </w:p>
        </w:tc>
        <w:tc>
          <w:tcPr>
            <w:tcW w:w="1809" w:type="dxa"/>
          </w:tcPr>
          <w:p w14:paraId="0267406C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E1F179F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Being aware that jobs are made up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of tasks</w:t>
            </w:r>
          </w:p>
          <w:p w14:paraId="19DA04EF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0235A0CD" w14:textId="77777777" w:rsidTr="008A6346">
        <w:trPr>
          <w:cantSplit/>
          <w:trHeight w:val="1134"/>
          <w:jc w:val="center"/>
        </w:trPr>
        <w:tc>
          <w:tcPr>
            <w:tcW w:w="798" w:type="dxa"/>
            <w:vMerge/>
            <w:textDirection w:val="btLr"/>
          </w:tcPr>
          <w:p w14:paraId="6F3D3371" w14:textId="77777777" w:rsidR="00F5550A" w:rsidRPr="0070085B" w:rsidRDefault="00F5550A" w:rsidP="00F5550A">
            <w:pPr>
              <w:ind w:left="113" w:right="113"/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1184" w:type="dxa"/>
            <w:tcBorders>
              <w:left w:val="nil"/>
              <w:bottom w:val="single" w:sz="4" w:space="0" w:color="auto"/>
            </w:tcBorders>
          </w:tcPr>
          <w:p w14:paraId="19EB591C" w14:textId="77777777" w:rsidR="00F5550A" w:rsidRPr="00FB1B24" w:rsidRDefault="00F5550A" w:rsidP="00F5550A">
            <w:pPr>
              <w:rPr>
                <w:rFonts w:ascii="NTPreCursivefk" w:hAnsi="NTPreCursivefk"/>
                <w:sz w:val="20"/>
                <w:szCs w:val="20"/>
              </w:rPr>
            </w:pPr>
            <w:r w:rsidRPr="00FB1B24">
              <w:rPr>
                <w:rFonts w:ascii="NTPreCursivefk" w:hAnsi="NTPreCursivefk"/>
                <w:sz w:val="20"/>
                <w:szCs w:val="20"/>
              </w:rPr>
              <w:t>Manage Career</w:t>
            </w:r>
          </w:p>
        </w:tc>
        <w:tc>
          <w:tcPr>
            <w:tcW w:w="755" w:type="dxa"/>
          </w:tcPr>
          <w:p w14:paraId="74C63FBD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  <w:b/>
                <w:noProof/>
                <w:lang w:eastAsia="en-GB"/>
              </w:rPr>
              <w:drawing>
                <wp:inline distT="0" distB="0" distL="0" distR="0" wp14:anchorId="25977A02" wp14:editId="76022D3F">
                  <wp:extent cx="304800" cy="29273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9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74883B2E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Being proactive about trying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different approaches to solving</w:t>
            </w:r>
          </w:p>
          <w:p w14:paraId="295347ED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challenges</w:t>
            </w:r>
          </w:p>
        </w:tc>
        <w:tc>
          <w:tcPr>
            <w:tcW w:w="1929" w:type="dxa"/>
          </w:tcPr>
          <w:p w14:paraId="7AFB1E72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0ECBE2F8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3ECEF8C5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252A6BA5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77056C1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Looking forward to what they are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going to learn next</w:t>
            </w:r>
          </w:p>
          <w:p w14:paraId="5BBD24B2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575DB693" w14:textId="77777777" w:rsidTr="008A6346">
        <w:trPr>
          <w:cantSplit/>
          <w:trHeight w:val="1134"/>
          <w:jc w:val="center"/>
        </w:trPr>
        <w:tc>
          <w:tcPr>
            <w:tcW w:w="798" w:type="dxa"/>
            <w:vMerge/>
            <w:textDirection w:val="btLr"/>
          </w:tcPr>
          <w:p w14:paraId="5E668DAC" w14:textId="77777777" w:rsidR="00F5550A" w:rsidRPr="0070085B" w:rsidRDefault="00F5550A" w:rsidP="00F5550A">
            <w:pPr>
              <w:ind w:left="113" w:right="113"/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1184" w:type="dxa"/>
            <w:tcBorders>
              <w:left w:val="nil"/>
              <w:bottom w:val="single" w:sz="4" w:space="0" w:color="auto"/>
            </w:tcBorders>
          </w:tcPr>
          <w:p w14:paraId="1F55D7FB" w14:textId="77777777" w:rsidR="00F5550A" w:rsidRPr="00FB1B24" w:rsidRDefault="00F5550A" w:rsidP="00F5550A">
            <w:pPr>
              <w:rPr>
                <w:rFonts w:ascii="NTPreCursivefk" w:hAnsi="NTPreCursivefk"/>
                <w:sz w:val="20"/>
                <w:szCs w:val="20"/>
              </w:rPr>
            </w:pPr>
            <w:r w:rsidRPr="00FB1B24">
              <w:rPr>
                <w:rFonts w:ascii="NTPreCursivefk" w:hAnsi="NTPreCursivefk"/>
                <w:sz w:val="20"/>
                <w:szCs w:val="20"/>
              </w:rPr>
              <w:t>Career Opportunities</w:t>
            </w:r>
          </w:p>
        </w:tc>
        <w:tc>
          <w:tcPr>
            <w:tcW w:w="755" w:type="dxa"/>
          </w:tcPr>
          <w:p w14:paraId="3B4B7028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  <w:b/>
                <w:noProof/>
                <w:lang w:eastAsia="en-GB"/>
              </w:rPr>
              <w:drawing>
                <wp:inline distT="0" distB="0" distL="0" distR="0" wp14:anchorId="44230507" wp14:editId="4C8EB496">
                  <wp:extent cx="298450" cy="29845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581A7C4E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Being able to describe what their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needs are</w:t>
            </w:r>
          </w:p>
          <w:p w14:paraId="0B1FAB02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929" w:type="dxa"/>
          </w:tcPr>
          <w:p w14:paraId="58F02A11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108AACD0" w14:textId="77777777" w:rsidR="00F5550A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0A4154">
              <w:rPr>
                <w:rFonts w:ascii="NTPreCursivefk" w:hAnsi="NTPreCursivefk"/>
                <w:sz w:val="20"/>
                <w:szCs w:val="20"/>
              </w:rPr>
              <w:t>Thinking about questions they would like to ask a visitor about their job</w:t>
            </w:r>
          </w:p>
          <w:p w14:paraId="33146AD9" w14:textId="77777777" w:rsidR="00F5550A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14:paraId="7A85B0A7" w14:textId="300E69AB" w:rsidR="00F5550A" w:rsidRPr="0070085B" w:rsidRDefault="00F5550A" w:rsidP="005008F9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Choosing what they want to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achieve and the way they go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about it</w:t>
            </w:r>
          </w:p>
        </w:tc>
        <w:tc>
          <w:tcPr>
            <w:tcW w:w="1696" w:type="dxa"/>
          </w:tcPr>
          <w:p w14:paraId="75D6ED94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51652ACB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1279A78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0893F3D6" w14:textId="77777777" w:rsidTr="008A6346">
        <w:trPr>
          <w:cantSplit/>
          <w:trHeight w:val="1134"/>
          <w:jc w:val="center"/>
        </w:trPr>
        <w:tc>
          <w:tcPr>
            <w:tcW w:w="798" w:type="dxa"/>
            <w:vMerge/>
            <w:textDirection w:val="btLr"/>
          </w:tcPr>
          <w:p w14:paraId="4131FC18" w14:textId="77777777" w:rsidR="00F5550A" w:rsidRPr="0070085B" w:rsidRDefault="00F5550A" w:rsidP="00F5550A">
            <w:pPr>
              <w:ind w:left="113" w:right="113"/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1184" w:type="dxa"/>
            <w:tcBorders>
              <w:left w:val="nil"/>
              <w:bottom w:val="single" w:sz="4" w:space="0" w:color="auto"/>
            </w:tcBorders>
          </w:tcPr>
          <w:p w14:paraId="35A104A1" w14:textId="77777777" w:rsidR="00F5550A" w:rsidRPr="00FB1B24" w:rsidRDefault="00F5550A" w:rsidP="00F5550A">
            <w:pPr>
              <w:rPr>
                <w:rFonts w:ascii="NTPreCursivefk" w:hAnsi="NTPreCursivefk"/>
                <w:sz w:val="20"/>
                <w:szCs w:val="20"/>
              </w:rPr>
            </w:pPr>
            <w:r w:rsidRPr="00FB1B24">
              <w:rPr>
                <w:rFonts w:ascii="NTPreCursivefk" w:hAnsi="NTPreCursivefk"/>
                <w:sz w:val="20"/>
                <w:szCs w:val="20"/>
              </w:rPr>
              <w:t>Balance Life &amp; Work</w:t>
            </w:r>
          </w:p>
        </w:tc>
        <w:tc>
          <w:tcPr>
            <w:tcW w:w="755" w:type="dxa"/>
          </w:tcPr>
          <w:p w14:paraId="7D3B5B24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  <w:b/>
                <w:noProof/>
                <w:lang w:eastAsia="en-GB"/>
              </w:rPr>
              <w:drawing>
                <wp:inline distT="0" distB="0" distL="0" distR="0" wp14:anchorId="190532C2" wp14:editId="19B2AB26">
                  <wp:extent cx="298450" cy="311150"/>
                  <wp:effectExtent l="0" t="0" r="635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" cy="31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69247F4B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Being aware of what volunteers do and how they can be a volunteer</w:t>
            </w:r>
          </w:p>
          <w:p w14:paraId="38344CF8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Recognising how they can help keep themselves safe at school</w:t>
            </w:r>
          </w:p>
        </w:tc>
        <w:tc>
          <w:tcPr>
            <w:tcW w:w="1929" w:type="dxa"/>
          </w:tcPr>
          <w:p w14:paraId="49798F13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Recognising the contribution, they make to the work that is done in the home</w:t>
            </w:r>
          </w:p>
          <w:p w14:paraId="5772A298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63D48120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6A6A95A5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15FBBFCC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5F9BB50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2A34B4" w14:paraId="3E21D905" w14:textId="77777777" w:rsidTr="008A6346">
        <w:trPr>
          <w:cantSplit/>
          <w:trHeight w:val="1134"/>
          <w:jc w:val="center"/>
        </w:trPr>
        <w:tc>
          <w:tcPr>
            <w:tcW w:w="798" w:type="dxa"/>
            <w:vMerge/>
            <w:textDirection w:val="btLr"/>
          </w:tcPr>
          <w:p w14:paraId="2EFE1150" w14:textId="77777777" w:rsidR="00F5550A" w:rsidRPr="0070085B" w:rsidRDefault="00F5550A" w:rsidP="00F5550A">
            <w:pPr>
              <w:ind w:left="113" w:right="113"/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1184" w:type="dxa"/>
            <w:tcBorders>
              <w:left w:val="nil"/>
            </w:tcBorders>
          </w:tcPr>
          <w:p w14:paraId="63EB0938" w14:textId="77777777" w:rsidR="00F5550A" w:rsidRPr="00FB1B24" w:rsidRDefault="00F5550A" w:rsidP="00F5550A">
            <w:pPr>
              <w:rPr>
                <w:rFonts w:ascii="NTPreCursivefk" w:hAnsi="NTPreCursivefk"/>
                <w:sz w:val="20"/>
                <w:szCs w:val="20"/>
              </w:rPr>
            </w:pPr>
            <w:r w:rsidRPr="00FB1B24">
              <w:rPr>
                <w:rFonts w:ascii="NTPreCursivefk" w:hAnsi="NTPreCursivefk"/>
                <w:sz w:val="20"/>
                <w:szCs w:val="20"/>
              </w:rPr>
              <w:t>See the Big Picture</w:t>
            </w:r>
          </w:p>
        </w:tc>
        <w:tc>
          <w:tcPr>
            <w:tcW w:w="755" w:type="dxa"/>
          </w:tcPr>
          <w:p w14:paraId="4ACD9D68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  <w:b/>
                <w:noProof/>
                <w:lang w:eastAsia="en-GB"/>
              </w:rPr>
              <w:drawing>
                <wp:inline distT="0" distB="0" distL="0" distR="0" wp14:anchorId="700AD555" wp14:editId="765C7D4F">
                  <wp:extent cx="304800" cy="316865"/>
                  <wp:effectExtent l="0" t="0" r="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4D1C867B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Being aware of how work is portrayed differently in different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stories</w:t>
            </w:r>
          </w:p>
          <w:p w14:paraId="5A600582" w14:textId="77777777" w:rsidR="00F5550A" w:rsidRPr="00BA3287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Recognising that the way that work is shown is not always accurate/ reliable</w:t>
            </w:r>
          </w:p>
          <w:p w14:paraId="30C02A7D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A3287">
              <w:rPr>
                <w:rFonts w:ascii="NTPreCursivefk" w:hAnsi="NTPreCursivefk"/>
                <w:sz w:val="20"/>
                <w:szCs w:val="20"/>
              </w:rPr>
              <w:t>Exploring the jobs that people do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BA3287">
              <w:rPr>
                <w:rFonts w:ascii="NTPreCursivefk" w:hAnsi="NTPreCursivefk"/>
                <w:sz w:val="20"/>
                <w:szCs w:val="20"/>
              </w:rPr>
              <w:t>to help each other</w:t>
            </w:r>
          </w:p>
        </w:tc>
        <w:tc>
          <w:tcPr>
            <w:tcW w:w="1929" w:type="dxa"/>
          </w:tcPr>
          <w:p w14:paraId="572AC437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37" w:type="dxa"/>
          </w:tcPr>
          <w:p w14:paraId="1EB664C6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696" w:type="dxa"/>
          </w:tcPr>
          <w:p w14:paraId="5644BDE5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09" w:type="dxa"/>
          </w:tcPr>
          <w:p w14:paraId="2635DC59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B531A38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F5550A" w:rsidRPr="00421182" w14:paraId="05EBD056" w14:textId="77777777" w:rsidTr="00FB1B24">
        <w:trPr>
          <w:jc w:val="center"/>
        </w:trPr>
        <w:tc>
          <w:tcPr>
            <w:tcW w:w="798" w:type="dxa"/>
            <w:vMerge w:val="restart"/>
            <w:textDirection w:val="btLr"/>
          </w:tcPr>
          <w:p w14:paraId="338F6644" w14:textId="77777777" w:rsidR="00F5550A" w:rsidRPr="0070085B" w:rsidRDefault="00F5550A" w:rsidP="00F5550A">
            <w:pPr>
              <w:ind w:left="113" w:right="113"/>
              <w:jc w:val="center"/>
              <w:rPr>
                <w:rFonts w:ascii="NTPreCursivefk" w:hAnsi="NTPreCursivefk"/>
                <w:b/>
              </w:rPr>
            </w:pPr>
            <w:r w:rsidRPr="0070085B">
              <w:rPr>
                <w:rFonts w:ascii="NTPreCursivefk" w:hAnsi="NTPreCursivefk"/>
                <w:b/>
              </w:rPr>
              <w:t>Oracy</w:t>
            </w:r>
          </w:p>
        </w:tc>
        <w:tc>
          <w:tcPr>
            <w:tcW w:w="1184" w:type="dxa"/>
          </w:tcPr>
          <w:p w14:paraId="1F530331" w14:textId="77777777" w:rsidR="00F5550A" w:rsidRPr="00FB1B24" w:rsidRDefault="00F5550A" w:rsidP="00F5550A">
            <w:pPr>
              <w:jc w:val="center"/>
              <w:rPr>
                <w:rFonts w:ascii="NTPreCursivefk" w:hAnsi="NTPreCursivefk"/>
              </w:rPr>
            </w:pPr>
            <w:r w:rsidRPr="00FB1B24">
              <w:rPr>
                <w:rFonts w:ascii="NTPreCursivefk" w:hAnsi="NTPreCursivefk"/>
              </w:rPr>
              <w:t>Physical</w:t>
            </w:r>
          </w:p>
          <w:p w14:paraId="4EAE2306" w14:textId="77777777" w:rsidR="00F5550A" w:rsidRPr="00FB1B24" w:rsidRDefault="00F5550A" w:rsidP="00F5550A">
            <w:pPr>
              <w:jc w:val="right"/>
              <w:rPr>
                <w:rFonts w:ascii="NTPreCursivefk" w:hAnsi="NTPreCursivefk"/>
              </w:rPr>
            </w:pPr>
          </w:p>
        </w:tc>
        <w:tc>
          <w:tcPr>
            <w:tcW w:w="755" w:type="dxa"/>
          </w:tcPr>
          <w:p w14:paraId="09828E2D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  <w:r w:rsidRPr="0070085B">
              <w:rPr>
                <w:rFonts w:ascii="NTPreCursivefk" w:hAnsi="NTPreCursivefk"/>
                <w:b/>
                <w:noProof/>
                <w:sz w:val="24"/>
                <w:lang w:eastAsia="en-GB"/>
              </w:rPr>
              <w:drawing>
                <wp:inline distT="0" distB="0" distL="0" distR="0" wp14:anchorId="69F2E7DD" wp14:editId="26B5F423">
                  <wp:extent cx="318762" cy="304800"/>
                  <wp:effectExtent l="0" t="0" r="5715" b="0"/>
                  <wp:docPr id="63" name="Google Shape;44;p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D66799C-FCBF-49E0-9166-9B76A642364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Google Shape;44;p1">
                            <a:extLst>
                              <a:ext uri="{FF2B5EF4-FFF2-40B4-BE49-F238E27FC236}">
                                <a16:creationId xmlns:a16="http://schemas.microsoft.com/office/drawing/2014/main" id="{6D66799C-FCBF-49E0-9166-9B76A642364E}"/>
                              </a:ext>
                            </a:extLst>
                          </pic:cNvPr>
                          <pic:cNvPicPr preferRelativeResize="0"/>
                        </pic:nvPicPr>
                        <pic:blipFill rotWithShape="1">
                          <a:blip r:embed="rId1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8762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70950486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  <w:r w:rsidRPr="0070085B">
              <w:rPr>
                <w:rFonts w:ascii="NTPreCursivefk" w:eastAsiaTheme="minorHAnsi" w:hAnsi="NTPreCursivefk"/>
                <w:sz w:val="20"/>
              </w:rPr>
              <w:t>To use body language to show listening.</w:t>
            </w:r>
          </w:p>
          <w:p w14:paraId="1FDB8104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  <w:p w14:paraId="42F14581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</w:tc>
        <w:tc>
          <w:tcPr>
            <w:tcW w:w="1929" w:type="dxa"/>
          </w:tcPr>
          <w:p w14:paraId="3D04318B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</w:p>
        </w:tc>
        <w:tc>
          <w:tcPr>
            <w:tcW w:w="1837" w:type="dxa"/>
          </w:tcPr>
          <w:p w14:paraId="64ED6681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</w:p>
        </w:tc>
        <w:tc>
          <w:tcPr>
            <w:tcW w:w="1696" w:type="dxa"/>
          </w:tcPr>
          <w:p w14:paraId="028247DF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</w:p>
        </w:tc>
        <w:tc>
          <w:tcPr>
            <w:tcW w:w="1809" w:type="dxa"/>
          </w:tcPr>
          <w:p w14:paraId="5B0BE3CB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lang w:eastAsia="en-GB"/>
              </w:rPr>
            </w:pPr>
            <w:r w:rsidRPr="0070085B">
              <w:rPr>
                <w:rFonts w:ascii="NTPreCursivefk" w:hAnsi="NTPreCursivefk"/>
                <w:sz w:val="20"/>
              </w:rPr>
              <w:t>To experiment with adjusting tone, volume and pace.</w:t>
            </w:r>
          </w:p>
        </w:tc>
        <w:tc>
          <w:tcPr>
            <w:tcW w:w="1842" w:type="dxa"/>
          </w:tcPr>
          <w:p w14:paraId="722EBBE9" w14:textId="77777777" w:rsidR="00F5550A" w:rsidRPr="0070085B" w:rsidRDefault="00F5550A" w:rsidP="00F5550A">
            <w:pPr>
              <w:rPr>
                <w:rFonts w:ascii="NTPreCursivefk" w:eastAsia="Times New Roman" w:hAnsi="NTPreCursivefk" w:cs="Arial"/>
                <w:sz w:val="14"/>
                <w:szCs w:val="16"/>
                <w:lang w:eastAsia="en-GB"/>
              </w:rPr>
            </w:pPr>
          </w:p>
        </w:tc>
      </w:tr>
      <w:tr w:rsidR="00F5550A" w:rsidRPr="00421182" w14:paraId="6889C1B1" w14:textId="77777777" w:rsidTr="00FB1B24">
        <w:trPr>
          <w:jc w:val="center"/>
        </w:trPr>
        <w:tc>
          <w:tcPr>
            <w:tcW w:w="798" w:type="dxa"/>
            <w:vMerge/>
          </w:tcPr>
          <w:p w14:paraId="42A41BEE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1184" w:type="dxa"/>
          </w:tcPr>
          <w:p w14:paraId="2CD04524" w14:textId="77777777" w:rsidR="00F5550A" w:rsidRPr="00FB1B24" w:rsidRDefault="00F5550A" w:rsidP="00F5550A">
            <w:pPr>
              <w:jc w:val="center"/>
              <w:rPr>
                <w:rFonts w:ascii="NTPreCursivefk" w:hAnsi="NTPreCursivefk"/>
              </w:rPr>
            </w:pPr>
            <w:r w:rsidRPr="00FB1B24">
              <w:rPr>
                <w:rFonts w:ascii="NTPreCursivefk" w:hAnsi="NTPreCursivefk"/>
              </w:rPr>
              <w:t>Linguistic</w:t>
            </w:r>
          </w:p>
          <w:p w14:paraId="4CF93B16" w14:textId="77777777" w:rsidR="00F5550A" w:rsidRPr="00FB1B24" w:rsidRDefault="00F5550A" w:rsidP="00F5550A">
            <w:pPr>
              <w:jc w:val="center"/>
              <w:rPr>
                <w:rFonts w:ascii="NTPreCursivefk" w:hAnsi="NTPreCursivefk"/>
              </w:rPr>
            </w:pPr>
          </w:p>
        </w:tc>
        <w:tc>
          <w:tcPr>
            <w:tcW w:w="755" w:type="dxa"/>
          </w:tcPr>
          <w:p w14:paraId="105CA000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noProof/>
              </w:rPr>
            </w:pPr>
            <w:r w:rsidRPr="0070085B">
              <w:rPr>
                <w:rFonts w:ascii="NTPreCursivefk" w:hAnsi="NTPreCursivefk"/>
                <w:b/>
                <w:noProof/>
                <w:sz w:val="24"/>
                <w:lang w:eastAsia="en-GB"/>
              </w:rPr>
              <w:drawing>
                <wp:inline distT="0" distB="0" distL="0" distR="0" wp14:anchorId="2D6396F1" wp14:editId="60A2662D">
                  <wp:extent cx="318762" cy="304800"/>
                  <wp:effectExtent l="0" t="0" r="5715" b="0"/>
                  <wp:docPr id="20" name="Google Shape;79;p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9B57576-976F-4375-856E-AE08C8D04EE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Google Shape;79;p1">
                            <a:extLst>
                              <a:ext uri="{FF2B5EF4-FFF2-40B4-BE49-F238E27FC236}">
                                <a16:creationId xmlns:a16="http://schemas.microsoft.com/office/drawing/2014/main" id="{C9B57576-976F-4375-856E-AE08C8D04EEC}"/>
                              </a:ext>
                            </a:extLst>
                          </pic:cNvPr>
                          <pic:cNvPicPr preferRelativeResize="0"/>
                        </pic:nvPicPr>
                        <pic:blipFill rotWithShape="1">
                          <a:blip r:embed="rId1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8762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4C72CDC8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  <w:p w14:paraId="6B4D4AD2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  <w:r w:rsidRPr="0070085B">
              <w:rPr>
                <w:rFonts w:ascii="NTPreCursivefk" w:eastAsiaTheme="minorHAnsi" w:hAnsi="NTPreCursivefk"/>
                <w:sz w:val="20"/>
              </w:rPr>
              <w:t>To take opportunities to try out new language.</w:t>
            </w:r>
          </w:p>
          <w:p w14:paraId="0F3C39FA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  <w:p w14:paraId="61ABFB20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</w:tc>
        <w:tc>
          <w:tcPr>
            <w:tcW w:w="1929" w:type="dxa"/>
          </w:tcPr>
          <w:p w14:paraId="1DCDE1F4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  <w:r w:rsidRPr="0070085B">
              <w:rPr>
                <w:rFonts w:ascii="NTPreCursivefk" w:eastAsiaTheme="minorHAnsi" w:hAnsi="NTPreCursivefk"/>
                <w:sz w:val="20"/>
              </w:rPr>
              <w:t>To use vocabulary specific to the topic at hand.</w:t>
            </w:r>
          </w:p>
          <w:p w14:paraId="7E62139F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</w:p>
        </w:tc>
        <w:tc>
          <w:tcPr>
            <w:tcW w:w="1837" w:type="dxa"/>
          </w:tcPr>
          <w:p w14:paraId="1397ADA1" w14:textId="77777777" w:rsidR="00F5550A" w:rsidRPr="0070085B" w:rsidRDefault="00F5550A" w:rsidP="00F5550A">
            <w:pPr>
              <w:rPr>
                <w:rFonts w:ascii="NTPreCursivefk" w:eastAsia="Times New Roman" w:hAnsi="NTPreCursivefk" w:cs="Arial"/>
                <w:sz w:val="14"/>
                <w:szCs w:val="16"/>
                <w:lang w:eastAsia="en-GB"/>
              </w:rPr>
            </w:pPr>
            <w:r w:rsidRPr="0070085B">
              <w:rPr>
                <w:rFonts w:ascii="NTPreCursivefk" w:hAnsi="NTPreCursivefk"/>
                <w:sz w:val="20"/>
              </w:rPr>
              <w:t>To use sentence stems to link to other’s ideas in group discussion (e.g. ‘I agree with… because …’ ‘Linking to …’)</w:t>
            </w:r>
          </w:p>
        </w:tc>
        <w:tc>
          <w:tcPr>
            <w:tcW w:w="1696" w:type="dxa"/>
          </w:tcPr>
          <w:p w14:paraId="3CECBE7F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</w:p>
        </w:tc>
        <w:tc>
          <w:tcPr>
            <w:tcW w:w="1809" w:type="dxa"/>
          </w:tcPr>
          <w:p w14:paraId="6154F323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lang w:eastAsia="en-GB"/>
              </w:rPr>
            </w:pPr>
          </w:p>
        </w:tc>
        <w:tc>
          <w:tcPr>
            <w:tcW w:w="1842" w:type="dxa"/>
          </w:tcPr>
          <w:p w14:paraId="1300803A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  <w:r w:rsidRPr="0070085B">
              <w:rPr>
                <w:rFonts w:ascii="NTPreCursivefk" w:eastAsiaTheme="minorHAnsi" w:hAnsi="NTPreCursivefk"/>
                <w:sz w:val="20"/>
              </w:rPr>
              <w:t>To use conjunctions to organise and sequence ideas e.g. firstly, secondly, finally.</w:t>
            </w:r>
          </w:p>
          <w:p w14:paraId="1543E3E0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lang w:eastAsia="en-GB"/>
              </w:rPr>
            </w:pPr>
          </w:p>
        </w:tc>
      </w:tr>
      <w:tr w:rsidR="00F5550A" w:rsidRPr="00421182" w14:paraId="20C37518" w14:textId="77777777" w:rsidTr="00FB1B24">
        <w:trPr>
          <w:jc w:val="center"/>
        </w:trPr>
        <w:tc>
          <w:tcPr>
            <w:tcW w:w="798" w:type="dxa"/>
            <w:vMerge/>
          </w:tcPr>
          <w:p w14:paraId="07D8A1C9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1184" w:type="dxa"/>
          </w:tcPr>
          <w:p w14:paraId="1CC34083" w14:textId="77777777" w:rsidR="00F5550A" w:rsidRPr="00FB1B24" w:rsidRDefault="00F5550A" w:rsidP="00F5550A">
            <w:pPr>
              <w:jc w:val="center"/>
              <w:rPr>
                <w:rFonts w:ascii="NTPreCursivefk" w:hAnsi="NTPreCursivefk"/>
              </w:rPr>
            </w:pPr>
            <w:r w:rsidRPr="00FB1B24">
              <w:rPr>
                <w:rFonts w:ascii="NTPreCursivefk" w:hAnsi="NTPreCursivefk"/>
              </w:rPr>
              <w:t>Cognitive</w:t>
            </w:r>
          </w:p>
          <w:p w14:paraId="098EA6AD" w14:textId="77777777" w:rsidR="00F5550A" w:rsidRPr="00FB1B24" w:rsidRDefault="00F5550A" w:rsidP="00F5550A">
            <w:pPr>
              <w:jc w:val="center"/>
              <w:rPr>
                <w:rFonts w:ascii="NTPreCursivefk" w:hAnsi="NTPreCursivefk"/>
              </w:rPr>
            </w:pPr>
          </w:p>
        </w:tc>
        <w:tc>
          <w:tcPr>
            <w:tcW w:w="755" w:type="dxa"/>
          </w:tcPr>
          <w:p w14:paraId="409D0075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noProof/>
              </w:rPr>
            </w:pPr>
            <w:r w:rsidRPr="0070085B">
              <w:rPr>
                <w:rFonts w:ascii="NTPreCursivefk" w:hAnsi="NTPreCursivefk"/>
                <w:b/>
                <w:noProof/>
                <w:sz w:val="24"/>
                <w:lang w:eastAsia="en-GB"/>
              </w:rPr>
              <w:drawing>
                <wp:inline distT="0" distB="0" distL="0" distR="0" wp14:anchorId="5136C941" wp14:editId="3DD39496">
                  <wp:extent cx="318762" cy="304800"/>
                  <wp:effectExtent l="0" t="0" r="5715" b="0"/>
                  <wp:docPr id="47" name="Google Shape;93;p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41FBE5-FDCE-4596-B7BF-840B3C6B327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Google Shape;93;p1">
                            <a:extLst>
                              <a:ext uri="{FF2B5EF4-FFF2-40B4-BE49-F238E27FC236}">
                                <a16:creationId xmlns:a16="http://schemas.microsoft.com/office/drawing/2014/main" id="{BF41FBE5-FDCE-4596-B7BF-840B3C6B327C}"/>
                              </a:ext>
                            </a:extLst>
                          </pic:cNvPr>
                          <pic:cNvPicPr preferRelativeResize="0"/>
                        </pic:nvPicPr>
                        <pic:blipFill rotWithShape="1">
                          <a:blip r:embed="rId16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8762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62275887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  <w:p w14:paraId="1A7C0C96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  <w:p w14:paraId="23FB8C4B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  <w:p w14:paraId="0441DCC3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</w:tc>
        <w:tc>
          <w:tcPr>
            <w:tcW w:w="1929" w:type="dxa"/>
          </w:tcPr>
          <w:p w14:paraId="6DBECB33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  <w:r w:rsidRPr="0070085B">
              <w:rPr>
                <w:rFonts w:ascii="NTPreCursivefk" w:eastAsiaTheme="minorHAnsi" w:hAnsi="NTPreCursivefk"/>
                <w:sz w:val="20"/>
              </w:rPr>
              <w:t>To offer reasons for opinions.</w:t>
            </w:r>
          </w:p>
          <w:p w14:paraId="4B8663BB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</w:p>
        </w:tc>
        <w:tc>
          <w:tcPr>
            <w:tcW w:w="1837" w:type="dxa"/>
          </w:tcPr>
          <w:p w14:paraId="7DACCEAD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  <w:r w:rsidRPr="0070085B">
              <w:rPr>
                <w:rFonts w:ascii="NTPreCursivefk" w:hAnsi="NTPreCursivefk"/>
                <w:sz w:val="20"/>
              </w:rPr>
              <w:t>To explain ideas and events in chronological order.</w:t>
            </w:r>
          </w:p>
        </w:tc>
        <w:tc>
          <w:tcPr>
            <w:tcW w:w="1696" w:type="dxa"/>
          </w:tcPr>
          <w:p w14:paraId="6981C991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  <w:r w:rsidRPr="0070085B">
              <w:rPr>
                <w:rFonts w:ascii="NTPreCursivefk" w:eastAsiaTheme="minorHAnsi" w:hAnsi="NTPreCursivefk"/>
                <w:sz w:val="20"/>
              </w:rPr>
              <w:t>To disagree with someone else’s opinion politely.</w:t>
            </w:r>
          </w:p>
          <w:p w14:paraId="331EB04B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</w:p>
        </w:tc>
        <w:tc>
          <w:tcPr>
            <w:tcW w:w="1809" w:type="dxa"/>
          </w:tcPr>
          <w:p w14:paraId="3B5E074F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  <w:r w:rsidRPr="0070085B">
              <w:rPr>
                <w:rFonts w:ascii="NTPreCursivefk" w:eastAsiaTheme="minorHAnsi" w:hAnsi="NTPreCursivefk"/>
                <w:sz w:val="20"/>
              </w:rPr>
              <w:t>To consider the merits of different viewpoints.</w:t>
            </w:r>
          </w:p>
          <w:p w14:paraId="214B4847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  <w:p w14:paraId="602098D1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  <w:p w14:paraId="5D937FA3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lang w:eastAsia="en-GB"/>
              </w:rPr>
            </w:pPr>
          </w:p>
        </w:tc>
        <w:tc>
          <w:tcPr>
            <w:tcW w:w="1842" w:type="dxa"/>
          </w:tcPr>
          <w:p w14:paraId="7E9477C3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lang w:eastAsia="en-GB"/>
              </w:rPr>
            </w:pPr>
          </w:p>
        </w:tc>
      </w:tr>
      <w:tr w:rsidR="00F5550A" w:rsidRPr="00421182" w14:paraId="6D25ABA9" w14:textId="77777777" w:rsidTr="00FB1B24">
        <w:trPr>
          <w:trHeight w:val="614"/>
          <w:jc w:val="center"/>
        </w:trPr>
        <w:tc>
          <w:tcPr>
            <w:tcW w:w="798" w:type="dxa"/>
            <w:vMerge/>
          </w:tcPr>
          <w:p w14:paraId="056FD9F0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1184" w:type="dxa"/>
          </w:tcPr>
          <w:p w14:paraId="2F0872DA" w14:textId="77777777" w:rsidR="00F5550A" w:rsidRPr="00FB1B24" w:rsidRDefault="00F5550A" w:rsidP="00F5550A">
            <w:pPr>
              <w:jc w:val="center"/>
              <w:rPr>
                <w:rFonts w:ascii="NTPreCursivefk" w:hAnsi="NTPreCursivefk"/>
                <w:bCs/>
              </w:rPr>
            </w:pPr>
            <w:r w:rsidRPr="00FB1B24">
              <w:rPr>
                <w:rFonts w:ascii="NTPreCursivefk" w:hAnsi="NTPreCursivefk"/>
                <w:bCs/>
              </w:rPr>
              <w:t>Social and Emotional</w:t>
            </w:r>
          </w:p>
        </w:tc>
        <w:tc>
          <w:tcPr>
            <w:tcW w:w="755" w:type="dxa"/>
          </w:tcPr>
          <w:p w14:paraId="722AE48B" w14:textId="77777777" w:rsidR="00F5550A" w:rsidRPr="0070085B" w:rsidRDefault="00F5550A" w:rsidP="00F5550A">
            <w:pPr>
              <w:jc w:val="center"/>
              <w:rPr>
                <w:rFonts w:ascii="NTPreCursivefk" w:hAnsi="NTPreCursivefk"/>
                <w:noProof/>
              </w:rPr>
            </w:pPr>
            <w:r w:rsidRPr="0070085B">
              <w:rPr>
                <w:rFonts w:ascii="NTPreCursivefk" w:hAnsi="NTPreCursivefk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8F80D63" wp14:editId="5F26996E">
                  <wp:extent cx="318762" cy="304800"/>
                  <wp:effectExtent l="0" t="0" r="5715" b="0"/>
                  <wp:docPr id="64" name="Google Shape;82;p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E7DEBE2-B8F2-4AFF-8FD6-0386F8B3EE4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Google Shape;82;p1">
                            <a:extLst>
                              <a:ext uri="{FF2B5EF4-FFF2-40B4-BE49-F238E27FC236}">
                                <a16:creationId xmlns:a16="http://schemas.microsoft.com/office/drawing/2014/main" id="{2E7DEBE2-B8F2-4AFF-8FD6-0386F8B3EE48}"/>
                              </a:ext>
                            </a:extLst>
                          </pic:cNvPr>
                          <pic:cNvPicPr preferRelativeResize="0"/>
                        </pic:nvPicPr>
                        <pic:blipFill rotWithShape="1">
                          <a:blip r:embed="rId17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8762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728E900B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  <w:r w:rsidRPr="0070085B">
              <w:rPr>
                <w:rFonts w:ascii="NTPreCursivefk" w:eastAsiaTheme="minorHAnsi" w:hAnsi="NTPreCursivefk"/>
                <w:sz w:val="20"/>
              </w:rPr>
              <w:t>Listen carefully to others.</w:t>
            </w:r>
          </w:p>
          <w:p w14:paraId="6238F765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  <w:p w14:paraId="3E77D235" w14:textId="77777777" w:rsidR="00F5550A" w:rsidRPr="0070085B" w:rsidRDefault="00F5550A" w:rsidP="00F5550A">
            <w:pPr>
              <w:pStyle w:val="NoSpacing"/>
              <w:ind w:firstLine="0"/>
              <w:rPr>
                <w:rFonts w:ascii="NTPreCursivefk" w:eastAsiaTheme="minorHAnsi" w:hAnsi="NTPreCursivefk"/>
                <w:sz w:val="20"/>
              </w:rPr>
            </w:pPr>
          </w:p>
        </w:tc>
        <w:tc>
          <w:tcPr>
            <w:tcW w:w="1929" w:type="dxa"/>
          </w:tcPr>
          <w:p w14:paraId="15C8000A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</w:p>
        </w:tc>
        <w:tc>
          <w:tcPr>
            <w:tcW w:w="1837" w:type="dxa"/>
          </w:tcPr>
          <w:p w14:paraId="34B64FBB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</w:p>
        </w:tc>
        <w:tc>
          <w:tcPr>
            <w:tcW w:w="1696" w:type="dxa"/>
          </w:tcPr>
          <w:p w14:paraId="511D9971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highlight w:val="green"/>
                <w:lang w:eastAsia="en-GB"/>
              </w:rPr>
            </w:pPr>
          </w:p>
        </w:tc>
        <w:tc>
          <w:tcPr>
            <w:tcW w:w="1809" w:type="dxa"/>
          </w:tcPr>
          <w:p w14:paraId="77945C17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lang w:eastAsia="en-GB"/>
              </w:rPr>
            </w:pPr>
          </w:p>
        </w:tc>
        <w:tc>
          <w:tcPr>
            <w:tcW w:w="1842" w:type="dxa"/>
          </w:tcPr>
          <w:p w14:paraId="119DC89B" w14:textId="77777777" w:rsidR="00F5550A" w:rsidRPr="0070085B" w:rsidRDefault="00F5550A" w:rsidP="00F5550A">
            <w:pPr>
              <w:jc w:val="center"/>
              <w:rPr>
                <w:rFonts w:ascii="NTPreCursivefk" w:eastAsia="Times New Roman" w:hAnsi="NTPreCursivefk" w:cs="Arial"/>
                <w:sz w:val="14"/>
                <w:szCs w:val="16"/>
                <w:lang w:eastAsia="en-GB"/>
              </w:rPr>
            </w:pPr>
            <w:r w:rsidRPr="0070085B">
              <w:rPr>
                <w:rFonts w:ascii="NTPreCursivefk" w:hAnsi="NTPreCursivefk"/>
                <w:sz w:val="20"/>
              </w:rPr>
              <w:t>To participate in group discussions independently of an adult.</w:t>
            </w:r>
          </w:p>
        </w:tc>
      </w:tr>
    </w:tbl>
    <w:p w14:paraId="59376BED" w14:textId="77777777" w:rsidR="00E425CB" w:rsidRDefault="00E425CB">
      <w:pPr>
        <w:rPr>
          <w:rFonts w:ascii="NTPreCursive" w:hAnsi="NTPreCursive"/>
        </w:rPr>
      </w:pPr>
    </w:p>
    <w:p w14:paraId="3E3454EA" w14:textId="77777777" w:rsidR="007F787D" w:rsidRPr="002A34B4" w:rsidRDefault="007F787D">
      <w:pPr>
        <w:rPr>
          <w:rFonts w:ascii="NTPreCursive" w:hAnsi="NTPreCursive"/>
        </w:rPr>
      </w:pPr>
    </w:p>
    <w:sectPr w:rsidR="007F787D" w:rsidRPr="002A34B4" w:rsidSect="002A34B4">
      <w:headerReference w:type="default" r:id="rId18"/>
      <w:footerReference w:type="default" r:id="rId19"/>
      <w:pgSz w:w="16838" w:h="11906" w:orient="landscape"/>
      <w:pgMar w:top="1440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1801F" w14:textId="77777777" w:rsidR="00537154" w:rsidRDefault="00537154" w:rsidP="008B051D">
      <w:pPr>
        <w:spacing w:after="0" w:line="240" w:lineRule="auto"/>
      </w:pPr>
      <w:r>
        <w:separator/>
      </w:r>
    </w:p>
  </w:endnote>
  <w:endnote w:type="continuationSeparator" w:id="0">
    <w:p w14:paraId="2E506B98" w14:textId="77777777" w:rsidR="00537154" w:rsidRDefault="00537154" w:rsidP="008B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UI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77A89" w14:textId="77777777" w:rsidR="008B051D" w:rsidRDefault="005870E8">
    <w:pPr>
      <w:pStyle w:val="Footer"/>
    </w:pPr>
    <w:r>
      <w:rPr>
        <w:noProof/>
        <w:lang w:eastAsia="en-GB"/>
      </w:rPr>
      <w:drawing>
        <wp:anchor distT="0" distB="0" distL="114300" distR="114300" simplePos="0" relativeHeight="251713536" behindDoc="1" locked="0" layoutInCell="1" allowOverlap="1" wp14:anchorId="25D5B937" wp14:editId="132F2A95">
          <wp:simplePos x="0" y="0"/>
          <wp:positionH relativeFrom="column">
            <wp:posOffset>-723900</wp:posOffset>
          </wp:positionH>
          <wp:positionV relativeFrom="paragraph">
            <wp:posOffset>-619125</wp:posOffset>
          </wp:positionV>
          <wp:extent cx="400050" cy="400050"/>
          <wp:effectExtent l="0" t="0" r="0" b="0"/>
          <wp:wrapNone/>
          <wp:docPr id="181" name="Picture 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5584" behindDoc="1" locked="0" layoutInCell="1" allowOverlap="1" wp14:anchorId="02F0E1E9" wp14:editId="6E176A8E">
          <wp:simplePos x="0" y="0"/>
          <wp:positionH relativeFrom="column">
            <wp:posOffset>-714375</wp:posOffset>
          </wp:positionH>
          <wp:positionV relativeFrom="paragraph">
            <wp:posOffset>-1245235</wp:posOffset>
          </wp:positionV>
          <wp:extent cx="400050" cy="400050"/>
          <wp:effectExtent l="0" t="0" r="0" b="0"/>
          <wp:wrapNone/>
          <wp:docPr id="182" name="Picture 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7632" behindDoc="1" locked="0" layoutInCell="1" allowOverlap="1" wp14:anchorId="7577BB9C" wp14:editId="0D654730">
          <wp:simplePos x="0" y="0"/>
          <wp:positionH relativeFrom="column">
            <wp:posOffset>-714375</wp:posOffset>
          </wp:positionH>
          <wp:positionV relativeFrom="paragraph">
            <wp:posOffset>-1871345</wp:posOffset>
          </wp:positionV>
          <wp:extent cx="400050" cy="400050"/>
          <wp:effectExtent l="0" t="0" r="0" b="0"/>
          <wp:wrapNone/>
          <wp:docPr id="183" name="Picture 1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9680" behindDoc="1" locked="0" layoutInCell="1" allowOverlap="1" wp14:anchorId="6D35845D" wp14:editId="3923C6EB">
          <wp:simplePos x="0" y="0"/>
          <wp:positionH relativeFrom="column">
            <wp:posOffset>-714375</wp:posOffset>
          </wp:positionH>
          <wp:positionV relativeFrom="paragraph">
            <wp:posOffset>-2497455</wp:posOffset>
          </wp:positionV>
          <wp:extent cx="400050" cy="400050"/>
          <wp:effectExtent l="0" t="0" r="0" b="0"/>
          <wp:wrapNone/>
          <wp:docPr id="184" name="Picture 1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36064" behindDoc="1" locked="0" layoutInCell="1" allowOverlap="1" wp14:anchorId="06C2A31C" wp14:editId="73F81946">
          <wp:simplePos x="0" y="0"/>
          <wp:positionH relativeFrom="column">
            <wp:posOffset>9258300</wp:posOffset>
          </wp:positionH>
          <wp:positionV relativeFrom="paragraph">
            <wp:posOffset>-619125</wp:posOffset>
          </wp:positionV>
          <wp:extent cx="400050" cy="400050"/>
          <wp:effectExtent l="0" t="0" r="0" b="0"/>
          <wp:wrapNone/>
          <wp:docPr id="185" name="Pictur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2272" behindDoc="1" locked="0" layoutInCell="1" allowOverlap="1" wp14:anchorId="5424BC56" wp14:editId="205A0F74">
          <wp:simplePos x="0" y="0"/>
          <wp:positionH relativeFrom="column">
            <wp:posOffset>8366125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86" name="Picture 1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3296" behindDoc="1" locked="0" layoutInCell="1" allowOverlap="1" wp14:anchorId="02465813" wp14:editId="5FAD723E">
          <wp:simplePos x="0" y="0"/>
          <wp:positionH relativeFrom="column">
            <wp:posOffset>9055100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87" name="Picture 1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1248" behindDoc="1" locked="0" layoutInCell="1" allowOverlap="1" wp14:anchorId="686F17FB" wp14:editId="08F7D59F">
          <wp:simplePos x="0" y="0"/>
          <wp:positionH relativeFrom="column">
            <wp:posOffset>7677150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88" name="Picture 1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0224" behindDoc="1" locked="0" layoutInCell="1" allowOverlap="1" wp14:anchorId="0CFA99CF" wp14:editId="04EB5ED7">
          <wp:simplePos x="0" y="0"/>
          <wp:positionH relativeFrom="column">
            <wp:posOffset>6988175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89" name="Picture 1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9200" behindDoc="1" locked="0" layoutInCell="1" allowOverlap="1" wp14:anchorId="5AABD06C" wp14:editId="0C67B5D9">
          <wp:simplePos x="0" y="0"/>
          <wp:positionH relativeFrom="column">
            <wp:posOffset>6299200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0" name="Picture 1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8176" behindDoc="1" locked="0" layoutInCell="1" allowOverlap="1" wp14:anchorId="24B16E07" wp14:editId="45D6D51D">
          <wp:simplePos x="0" y="0"/>
          <wp:positionH relativeFrom="column">
            <wp:posOffset>5610225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1" name="Picture 1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7152" behindDoc="1" locked="0" layoutInCell="1" allowOverlap="1" wp14:anchorId="53CA85C3" wp14:editId="1B7A6C39">
          <wp:simplePos x="0" y="0"/>
          <wp:positionH relativeFrom="column">
            <wp:posOffset>4921250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2" name="Picture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6128" behindDoc="1" locked="0" layoutInCell="1" allowOverlap="1" wp14:anchorId="230F91EA" wp14:editId="275D8C89">
          <wp:simplePos x="0" y="0"/>
          <wp:positionH relativeFrom="column">
            <wp:posOffset>4232275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3" name="Picture 1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5104" behindDoc="1" locked="0" layoutInCell="1" allowOverlap="1" wp14:anchorId="7D81A063" wp14:editId="70F2DEA3">
          <wp:simplePos x="0" y="0"/>
          <wp:positionH relativeFrom="column">
            <wp:posOffset>3543300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4" name="Picture 1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4080" behindDoc="1" locked="0" layoutInCell="1" allowOverlap="1" wp14:anchorId="4FD52E53" wp14:editId="405F0CF4">
          <wp:simplePos x="0" y="0"/>
          <wp:positionH relativeFrom="column">
            <wp:posOffset>2854325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5" name="Picture 1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3056" behindDoc="1" locked="0" layoutInCell="1" allowOverlap="1" wp14:anchorId="33186168" wp14:editId="495D92D8">
          <wp:simplePos x="0" y="0"/>
          <wp:positionH relativeFrom="column">
            <wp:posOffset>2165350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6" name="Picture 1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2032" behindDoc="1" locked="0" layoutInCell="1" allowOverlap="1" wp14:anchorId="5570F3FF" wp14:editId="694D63FD">
          <wp:simplePos x="0" y="0"/>
          <wp:positionH relativeFrom="column">
            <wp:posOffset>1476375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7" name="Picture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1008" behindDoc="1" locked="0" layoutInCell="1" allowOverlap="1" wp14:anchorId="507D7BE8" wp14:editId="79075E80">
          <wp:simplePos x="0" y="0"/>
          <wp:positionH relativeFrom="column">
            <wp:posOffset>787400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8" name="Picture 1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89984" behindDoc="1" locked="0" layoutInCell="1" allowOverlap="1" wp14:anchorId="59FB29E6" wp14:editId="13833486">
          <wp:simplePos x="0" y="0"/>
          <wp:positionH relativeFrom="column">
            <wp:posOffset>98425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9" name="Picture 1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88960" behindDoc="1" locked="0" layoutInCell="1" allowOverlap="1" wp14:anchorId="7AB7749D" wp14:editId="6B01A4F1">
          <wp:simplePos x="0" y="0"/>
          <wp:positionH relativeFrom="column">
            <wp:posOffset>-590550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00" name="Picture 2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EC135" w14:textId="77777777" w:rsidR="00537154" w:rsidRDefault="00537154" w:rsidP="008B051D">
      <w:pPr>
        <w:spacing w:after="0" w:line="240" w:lineRule="auto"/>
      </w:pPr>
      <w:r>
        <w:separator/>
      </w:r>
    </w:p>
  </w:footnote>
  <w:footnote w:type="continuationSeparator" w:id="0">
    <w:p w14:paraId="309B9265" w14:textId="77777777" w:rsidR="00537154" w:rsidRDefault="00537154" w:rsidP="008B0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0752241"/>
      <w:lock w:val="contentLocked"/>
      <w:placeholder>
        <w:docPart w:val="DefaultPlaceholder_-1854013440"/>
      </w:placeholder>
      <w:group/>
    </w:sdtPr>
    <w:sdtEndPr>
      <w:rPr>
        <w:noProof/>
        <w:lang w:eastAsia="en-GB"/>
      </w:rPr>
    </w:sdtEndPr>
    <w:sdtContent>
      <w:p w14:paraId="24DD2356" w14:textId="77777777" w:rsidR="008B051D" w:rsidRDefault="005870E8">
        <w:pPr>
          <w:pStyle w:val="Header"/>
        </w:pPr>
        <w:r>
          <w:rPr>
            <w:noProof/>
            <w:lang w:eastAsia="en-GB"/>
          </w:rPr>
          <w:drawing>
            <wp:anchor distT="0" distB="0" distL="114300" distR="114300" simplePos="0" relativeHeight="251731968" behindDoc="1" locked="0" layoutInCell="1" allowOverlap="1" wp14:anchorId="74089CD4" wp14:editId="097567DB">
              <wp:simplePos x="0" y="0"/>
              <wp:positionH relativeFrom="column">
                <wp:posOffset>-714375</wp:posOffset>
              </wp:positionH>
              <wp:positionV relativeFrom="paragraph">
                <wp:posOffset>236220</wp:posOffset>
              </wp:positionV>
              <wp:extent cx="400050" cy="400050"/>
              <wp:effectExtent l="0" t="0" r="0" b="0"/>
              <wp:wrapNone/>
              <wp:docPr id="151" name="Picture 15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11488" behindDoc="1" locked="0" layoutInCell="1" allowOverlap="1" wp14:anchorId="5BF80347" wp14:editId="54A2B320">
              <wp:simplePos x="0" y="0"/>
              <wp:positionH relativeFrom="column">
                <wp:posOffset>9258300</wp:posOffset>
              </wp:positionH>
              <wp:positionV relativeFrom="paragraph">
                <wp:posOffset>236220</wp:posOffset>
              </wp:positionV>
              <wp:extent cx="400050" cy="400050"/>
              <wp:effectExtent l="0" t="0" r="0" b="0"/>
              <wp:wrapNone/>
              <wp:docPr id="152" name="Picture 15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58240" behindDoc="1" locked="0" layoutInCell="1" allowOverlap="1" wp14:anchorId="52736717" wp14:editId="3046C894">
              <wp:simplePos x="0" y="0"/>
              <wp:positionH relativeFrom="column">
                <wp:posOffset>-590550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53" name="Picture 15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0288" behindDoc="1" locked="0" layoutInCell="1" allowOverlap="1" wp14:anchorId="59C3539B" wp14:editId="356B49FC">
              <wp:simplePos x="0" y="0"/>
              <wp:positionH relativeFrom="column">
                <wp:posOffset>98425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54" name="Picture 15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2336" behindDoc="1" locked="0" layoutInCell="1" allowOverlap="1" wp14:anchorId="3B719DBE" wp14:editId="10BD57AB">
              <wp:simplePos x="0" y="0"/>
              <wp:positionH relativeFrom="column">
                <wp:posOffset>787400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55" name="Picture 15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4384" behindDoc="1" locked="0" layoutInCell="1" allowOverlap="1" wp14:anchorId="15AE007A" wp14:editId="4F551246">
              <wp:simplePos x="0" y="0"/>
              <wp:positionH relativeFrom="column">
                <wp:posOffset>1476375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56" name="Picture 15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6432" behindDoc="1" locked="0" layoutInCell="1" allowOverlap="1" wp14:anchorId="15028D82" wp14:editId="1DFB6E13">
              <wp:simplePos x="0" y="0"/>
              <wp:positionH relativeFrom="column">
                <wp:posOffset>2165350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57" name="Picture 15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8480" behindDoc="1" locked="0" layoutInCell="1" allowOverlap="1" wp14:anchorId="1044DFA5" wp14:editId="3D447BF5">
              <wp:simplePos x="0" y="0"/>
              <wp:positionH relativeFrom="column">
                <wp:posOffset>2854325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58" name="Picture 15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0528" behindDoc="1" locked="0" layoutInCell="1" allowOverlap="1" wp14:anchorId="78EB8A7A" wp14:editId="7F2C716A">
              <wp:simplePos x="0" y="0"/>
              <wp:positionH relativeFrom="column">
                <wp:posOffset>3543300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59" name="Picture 15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2576" behindDoc="1" locked="0" layoutInCell="1" allowOverlap="1" wp14:anchorId="57D077D1" wp14:editId="73916C62">
              <wp:simplePos x="0" y="0"/>
              <wp:positionH relativeFrom="column">
                <wp:posOffset>4232275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0" name="Picture 16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6912" behindDoc="1" locked="0" layoutInCell="1" allowOverlap="1" wp14:anchorId="4B73ED6F" wp14:editId="39689816">
              <wp:simplePos x="0" y="0"/>
              <wp:positionH relativeFrom="column">
                <wp:posOffset>9055100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1" name="Picture 16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4864" behindDoc="1" locked="0" layoutInCell="1" allowOverlap="1" wp14:anchorId="51E5C47C" wp14:editId="76AF9DDD">
              <wp:simplePos x="0" y="0"/>
              <wp:positionH relativeFrom="column">
                <wp:posOffset>8366125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2" name="Picture 16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8720" behindDoc="1" locked="0" layoutInCell="1" allowOverlap="1" wp14:anchorId="3740AF7F" wp14:editId="4799653E">
              <wp:simplePos x="0" y="0"/>
              <wp:positionH relativeFrom="column">
                <wp:posOffset>6299200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3" name="Picture 1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0768" behindDoc="1" locked="0" layoutInCell="1" allowOverlap="1" wp14:anchorId="5FB6F439" wp14:editId="08C41224">
              <wp:simplePos x="0" y="0"/>
              <wp:positionH relativeFrom="column">
                <wp:posOffset>6988175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4" name="Picture 16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4624" behindDoc="1" locked="0" layoutInCell="1" allowOverlap="1" wp14:anchorId="420E747D" wp14:editId="3F97C371">
              <wp:simplePos x="0" y="0"/>
              <wp:positionH relativeFrom="column">
                <wp:posOffset>4921250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5" name="Picture 16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6672" behindDoc="1" locked="0" layoutInCell="1" allowOverlap="1" wp14:anchorId="496E3480" wp14:editId="23E0FD33">
              <wp:simplePos x="0" y="0"/>
              <wp:positionH relativeFrom="column">
                <wp:posOffset>5610225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6" name="Picture 16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2816" behindDoc="1" locked="0" layoutInCell="1" allowOverlap="1" wp14:anchorId="5905B1D6" wp14:editId="4A844ADD">
              <wp:simplePos x="0" y="0"/>
              <wp:positionH relativeFrom="column">
                <wp:posOffset>7677150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7" name="Picture 16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52A1518A" w14:textId="77777777" w:rsidR="00AE682F" w:rsidRDefault="005870E8" w:rsidP="00AE682F">
        <w:pPr>
          <w:rPr>
            <w:noProof/>
            <w:lang w:eastAsia="en-GB"/>
          </w:rPr>
        </w:pPr>
        <w:r>
          <w:rPr>
            <w:noProof/>
            <w:lang w:eastAsia="en-GB"/>
          </w:rPr>
          <w:drawing>
            <wp:anchor distT="0" distB="0" distL="114300" distR="114300" simplePos="0" relativeHeight="251721728" behindDoc="1" locked="0" layoutInCell="1" allowOverlap="1" wp14:anchorId="34F5E2EE" wp14:editId="580F9E26">
              <wp:simplePos x="0" y="0"/>
              <wp:positionH relativeFrom="column">
                <wp:posOffset>-723900</wp:posOffset>
              </wp:positionH>
              <wp:positionV relativeFrom="paragraph">
                <wp:posOffset>3195955</wp:posOffset>
              </wp:positionV>
              <wp:extent cx="400050" cy="400050"/>
              <wp:effectExtent l="0" t="0" r="0" b="0"/>
              <wp:wrapNone/>
              <wp:docPr id="168" name="Picture 16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3776" behindDoc="1" locked="0" layoutInCell="1" allowOverlap="1" wp14:anchorId="19CF8D75" wp14:editId="4A7292F3">
              <wp:simplePos x="0" y="0"/>
              <wp:positionH relativeFrom="column">
                <wp:posOffset>-723900</wp:posOffset>
              </wp:positionH>
              <wp:positionV relativeFrom="paragraph">
                <wp:posOffset>2569845</wp:posOffset>
              </wp:positionV>
              <wp:extent cx="400050" cy="400050"/>
              <wp:effectExtent l="0" t="0" r="0" b="0"/>
              <wp:wrapNone/>
              <wp:docPr id="169" name="Picture 16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5824" behindDoc="1" locked="0" layoutInCell="1" allowOverlap="1" wp14:anchorId="0ADFA2B2" wp14:editId="40712BFB">
              <wp:simplePos x="0" y="0"/>
              <wp:positionH relativeFrom="column">
                <wp:posOffset>-723900</wp:posOffset>
              </wp:positionH>
              <wp:positionV relativeFrom="paragraph">
                <wp:posOffset>1943735</wp:posOffset>
              </wp:positionV>
              <wp:extent cx="400050" cy="400050"/>
              <wp:effectExtent l="0" t="0" r="0" b="0"/>
              <wp:wrapNone/>
              <wp:docPr id="170" name="Picture 17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7872" behindDoc="1" locked="0" layoutInCell="1" allowOverlap="1" wp14:anchorId="7C811891" wp14:editId="7F9863E4">
              <wp:simplePos x="0" y="0"/>
              <wp:positionH relativeFrom="column">
                <wp:posOffset>-714375</wp:posOffset>
              </wp:positionH>
              <wp:positionV relativeFrom="paragraph">
                <wp:posOffset>1317625</wp:posOffset>
              </wp:positionV>
              <wp:extent cx="400050" cy="400050"/>
              <wp:effectExtent l="0" t="0" r="0" b="0"/>
              <wp:wrapNone/>
              <wp:docPr id="171" name="Picture 17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9920" behindDoc="1" locked="0" layoutInCell="1" allowOverlap="1" wp14:anchorId="20C30B9B" wp14:editId="75A0F34D">
              <wp:simplePos x="0" y="0"/>
              <wp:positionH relativeFrom="column">
                <wp:posOffset>-714375</wp:posOffset>
              </wp:positionH>
              <wp:positionV relativeFrom="paragraph">
                <wp:posOffset>691515</wp:posOffset>
              </wp:positionV>
              <wp:extent cx="400050" cy="400050"/>
              <wp:effectExtent l="0" t="0" r="0" b="0"/>
              <wp:wrapNone/>
              <wp:docPr id="172" name="Picture 1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0160" behindDoc="1" locked="0" layoutInCell="1" allowOverlap="1" wp14:anchorId="11312A91" wp14:editId="263AC1E9">
              <wp:simplePos x="0" y="0"/>
              <wp:positionH relativeFrom="column">
                <wp:posOffset>9258300</wp:posOffset>
              </wp:positionH>
              <wp:positionV relativeFrom="paragraph">
                <wp:posOffset>4448175</wp:posOffset>
              </wp:positionV>
              <wp:extent cx="400050" cy="400050"/>
              <wp:effectExtent l="0" t="0" r="0" b="0"/>
              <wp:wrapNone/>
              <wp:docPr id="173" name="Picture 1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38112" behindDoc="1" locked="0" layoutInCell="1" allowOverlap="1" wp14:anchorId="248DC4E0" wp14:editId="6DC69E63">
              <wp:simplePos x="0" y="0"/>
              <wp:positionH relativeFrom="column">
                <wp:posOffset>9258300</wp:posOffset>
              </wp:positionH>
              <wp:positionV relativeFrom="paragraph">
                <wp:posOffset>5074285</wp:posOffset>
              </wp:positionV>
              <wp:extent cx="400050" cy="400050"/>
              <wp:effectExtent l="0" t="0" r="0" b="0"/>
              <wp:wrapNone/>
              <wp:docPr id="174" name="Picture 17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9440" behindDoc="1" locked="0" layoutInCell="1" allowOverlap="1" wp14:anchorId="3105B3CA" wp14:editId="42CF1E21">
              <wp:simplePos x="0" y="0"/>
              <wp:positionH relativeFrom="column">
                <wp:posOffset>9258300</wp:posOffset>
              </wp:positionH>
              <wp:positionV relativeFrom="paragraph">
                <wp:posOffset>691515</wp:posOffset>
              </wp:positionV>
              <wp:extent cx="400050" cy="400050"/>
              <wp:effectExtent l="0" t="0" r="0" b="0"/>
              <wp:wrapNone/>
              <wp:docPr id="175" name="Picture 17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7392" behindDoc="1" locked="0" layoutInCell="1" allowOverlap="1" wp14:anchorId="1E4A2904" wp14:editId="1E14377A">
              <wp:simplePos x="0" y="0"/>
              <wp:positionH relativeFrom="column">
                <wp:posOffset>9258300</wp:posOffset>
              </wp:positionH>
              <wp:positionV relativeFrom="paragraph">
                <wp:posOffset>1317625</wp:posOffset>
              </wp:positionV>
              <wp:extent cx="400050" cy="400050"/>
              <wp:effectExtent l="0" t="0" r="0" b="0"/>
              <wp:wrapNone/>
              <wp:docPr id="176" name="Picture 1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5344" behindDoc="1" locked="0" layoutInCell="1" allowOverlap="1" wp14:anchorId="53A65270" wp14:editId="2EB56855">
              <wp:simplePos x="0" y="0"/>
              <wp:positionH relativeFrom="column">
                <wp:posOffset>9258300</wp:posOffset>
              </wp:positionH>
              <wp:positionV relativeFrom="paragraph">
                <wp:posOffset>1943735</wp:posOffset>
              </wp:positionV>
              <wp:extent cx="400050" cy="400050"/>
              <wp:effectExtent l="0" t="0" r="0" b="0"/>
              <wp:wrapNone/>
              <wp:docPr id="177" name="Picture 17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6304" behindDoc="1" locked="0" layoutInCell="1" allowOverlap="1" wp14:anchorId="283096CD" wp14:editId="6B160751">
              <wp:simplePos x="0" y="0"/>
              <wp:positionH relativeFrom="column">
                <wp:posOffset>9258300</wp:posOffset>
              </wp:positionH>
              <wp:positionV relativeFrom="paragraph">
                <wp:posOffset>2569845</wp:posOffset>
              </wp:positionV>
              <wp:extent cx="400050" cy="400050"/>
              <wp:effectExtent l="0" t="0" r="0" b="0"/>
              <wp:wrapNone/>
              <wp:docPr id="178" name="Picture 17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4256" behindDoc="1" locked="0" layoutInCell="1" allowOverlap="1" wp14:anchorId="680A5326" wp14:editId="6F24CFDD">
              <wp:simplePos x="0" y="0"/>
              <wp:positionH relativeFrom="column">
                <wp:posOffset>9258300</wp:posOffset>
              </wp:positionH>
              <wp:positionV relativeFrom="paragraph">
                <wp:posOffset>3195955</wp:posOffset>
              </wp:positionV>
              <wp:extent cx="400050" cy="400050"/>
              <wp:effectExtent l="0" t="0" r="0" b="0"/>
              <wp:wrapNone/>
              <wp:docPr id="179" name="Picture 1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2208" behindDoc="1" locked="0" layoutInCell="1" allowOverlap="1" wp14:anchorId="0F6D4605" wp14:editId="6E23DCCC">
              <wp:simplePos x="0" y="0"/>
              <wp:positionH relativeFrom="column">
                <wp:posOffset>9258300</wp:posOffset>
              </wp:positionH>
              <wp:positionV relativeFrom="paragraph">
                <wp:posOffset>3822065</wp:posOffset>
              </wp:positionV>
              <wp:extent cx="400050" cy="400050"/>
              <wp:effectExtent l="0" t="0" r="0" b="0"/>
              <wp:wrapNone/>
              <wp:docPr id="180" name="Picture 18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11C1F6EC" w14:textId="77777777" w:rsidR="008B051D" w:rsidRPr="00381075" w:rsidRDefault="00A56369" w:rsidP="00AE682F">
    <w:pPr>
      <w:jc w:val="center"/>
      <w:rPr>
        <w:rFonts w:ascii="NTPreCursivefk" w:hAnsi="NTPreCursivefk"/>
        <w:noProof/>
        <w:sz w:val="28"/>
        <w:szCs w:val="28"/>
        <w:lang w:eastAsia="en-GB"/>
      </w:rPr>
    </w:pPr>
    <w:r w:rsidRPr="00381075">
      <w:rPr>
        <w:rFonts w:ascii="NTPreCursivefk" w:hAnsi="NTPreCursivefk"/>
        <w:b/>
        <w:sz w:val="28"/>
        <w:szCs w:val="28"/>
        <w:u w:val="single"/>
      </w:rPr>
      <w:t>Year 1</w:t>
    </w:r>
    <w:r w:rsidR="00153D79" w:rsidRPr="00381075">
      <w:rPr>
        <w:rFonts w:ascii="NTPreCursivefk" w:hAnsi="NTPreCursivefk"/>
        <w:b/>
        <w:sz w:val="28"/>
        <w:szCs w:val="28"/>
        <w:u w:val="single"/>
      </w:rPr>
      <w:t xml:space="preserve"> </w:t>
    </w:r>
    <w:r w:rsidR="00AE682F" w:rsidRPr="00381075">
      <w:rPr>
        <w:rFonts w:ascii="NTPreCursivefk" w:hAnsi="NTPreCursivefk"/>
        <w:b/>
        <w:sz w:val="28"/>
        <w:szCs w:val="28"/>
        <w:u w:val="single"/>
      </w:rPr>
      <w:t>Long Term Curriculum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51D"/>
    <w:rsid w:val="000126BF"/>
    <w:rsid w:val="00036D0A"/>
    <w:rsid w:val="00042B3F"/>
    <w:rsid w:val="00043B81"/>
    <w:rsid w:val="00047B7A"/>
    <w:rsid w:val="00084079"/>
    <w:rsid w:val="000914A1"/>
    <w:rsid w:val="000A1539"/>
    <w:rsid w:val="000A4154"/>
    <w:rsid w:val="000B2768"/>
    <w:rsid w:val="000E14E9"/>
    <w:rsid w:val="000E24B9"/>
    <w:rsid w:val="000E6291"/>
    <w:rsid w:val="000F27A7"/>
    <w:rsid w:val="00111C6C"/>
    <w:rsid w:val="00121F98"/>
    <w:rsid w:val="00146F4C"/>
    <w:rsid w:val="00153D79"/>
    <w:rsid w:val="0017102A"/>
    <w:rsid w:val="00171E82"/>
    <w:rsid w:val="001C3A5B"/>
    <w:rsid w:val="001D79B7"/>
    <w:rsid w:val="001F1FF7"/>
    <w:rsid w:val="00200E00"/>
    <w:rsid w:val="00202AAC"/>
    <w:rsid w:val="00214F33"/>
    <w:rsid w:val="0024481B"/>
    <w:rsid w:val="00290D03"/>
    <w:rsid w:val="002A0481"/>
    <w:rsid w:val="002A34B4"/>
    <w:rsid w:val="00321B36"/>
    <w:rsid w:val="00340BC2"/>
    <w:rsid w:val="00341FA0"/>
    <w:rsid w:val="003720FC"/>
    <w:rsid w:val="00381075"/>
    <w:rsid w:val="003932D7"/>
    <w:rsid w:val="003C4580"/>
    <w:rsid w:val="003E3BEF"/>
    <w:rsid w:val="00421182"/>
    <w:rsid w:val="00453DCD"/>
    <w:rsid w:val="00454AFB"/>
    <w:rsid w:val="004E389B"/>
    <w:rsid w:val="005008F9"/>
    <w:rsid w:val="00516683"/>
    <w:rsid w:val="00537154"/>
    <w:rsid w:val="005773FB"/>
    <w:rsid w:val="005870E8"/>
    <w:rsid w:val="005C3AF3"/>
    <w:rsid w:val="005F57CB"/>
    <w:rsid w:val="0060657E"/>
    <w:rsid w:val="00665CE3"/>
    <w:rsid w:val="00670E2C"/>
    <w:rsid w:val="0067477C"/>
    <w:rsid w:val="00681562"/>
    <w:rsid w:val="00682485"/>
    <w:rsid w:val="006905B0"/>
    <w:rsid w:val="006A743D"/>
    <w:rsid w:val="006B01AC"/>
    <w:rsid w:val="006B6B4A"/>
    <w:rsid w:val="006F0160"/>
    <w:rsid w:val="0070085B"/>
    <w:rsid w:val="00736CC5"/>
    <w:rsid w:val="00740472"/>
    <w:rsid w:val="00746D9B"/>
    <w:rsid w:val="00756CC0"/>
    <w:rsid w:val="007A68FB"/>
    <w:rsid w:val="007B76F1"/>
    <w:rsid w:val="007C4E2B"/>
    <w:rsid w:val="007C6FED"/>
    <w:rsid w:val="007D1F00"/>
    <w:rsid w:val="007D556C"/>
    <w:rsid w:val="007D6F9A"/>
    <w:rsid w:val="007E769C"/>
    <w:rsid w:val="007F787D"/>
    <w:rsid w:val="00801E2D"/>
    <w:rsid w:val="00804DF6"/>
    <w:rsid w:val="00812DF3"/>
    <w:rsid w:val="008221D8"/>
    <w:rsid w:val="008516EF"/>
    <w:rsid w:val="00863B64"/>
    <w:rsid w:val="008823AE"/>
    <w:rsid w:val="008A6346"/>
    <w:rsid w:val="008B051D"/>
    <w:rsid w:val="008B4028"/>
    <w:rsid w:val="008D5802"/>
    <w:rsid w:val="00905C2C"/>
    <w:rsid w:val="00914DB0"/>
    <w:rsid w:val="00921A27"/>
    <w:rsid w:val="00922082"/>
    <w:rsid w:val="0092447D"/>
    <w:rsid w:val="00976C3F"/>
    <w:rsid w:val="00985426"/>
    <w:rsid w:val="009942CD"/>
    <w:rsid w:val="0099629F"/>
    <w:rsid w:val="009F7AEE"/>
    <w:rsid w:val="00A2552A"/>
    <w:rsid w:val="00A323EE"/>
    <w:rsid w:val="00A5253B"/>
    <w:rsid w:val="00A53960"/>
    <w:rsid w:val="00A56369"/>
    <w:rsid w:val="00A64EF5"/>
    <w:rsid w:val="00A76544"/>
    <w:rsid w:val="00AB0FAC"/>
    <w:rsid w:val="00AE682F"/>
    <w:rsid w:val="00B231F6"/>
    <w:rsid w:val="00B9644A"/>
    <w:rsid w:val="00BA3287"/>
    <w:rsid w:val="00BA6921"/>
    <w:rsid w:val="00BC7966"/>
    <w:rsid w:val="00BD0854"/>
    <w:rsid w:val="00BD42DB"/>
    <w:rsid w:val="00C018EC"/>
    <w:rsid w:val="00C21BB1"/>
    <w:rsid w:val="00C36738"/>
    <w:rsid w:val="00C5188B"/>
    <w:rsid w:val="00C535B1"/>
    <w:rsid w:val="00C8344E"/>
    <w:rsid w:val="00CB6C08"/>
    <w:rsid w:val="00CE5845"/>
    <w:rsid w:val="00D1321A"/>
    <w:rsid w:val="00D2691B"/>
    <w:rsid w:val="00D27F0E"/>
    <w:rsid w:val="00D4562F"/>
    <w:rsid w:val="00D76B1A"/>
    <w:rsid w:val="00DA2CD5"/>
    <w:rsid w:val="00DA3700"/>
    <w:rsid w:val="00DB0336"/>
    <w:rsid w:val="00DB1B26"/>
    <w:rsid w:val="00DD0CAA"/>
    <w:rsid w:val="00E425CB"/>
    <w:rsid w:val="00E8077B"/>
    <w:rsid w:val="00E8359F"/>
    <w:rsid w:val="00E87C32"/>
    <w:rsid w:val="00F23C00"/>
    <w:rsid w:val="00F26085"/>
    <w:rsid w:val="00F546E5"/>
    <w:rsid w:val="00F5550A"/>
    <w:rsid w:val="00F90FE2"/>
    <w:rsid w:val="00F95B6B"/>
    <w:rsid w:val="00FB1B24"/>
    <w:rsid w:val="00FB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B843C5"/>
  <w15:chartTrackingRefBased/>
  <w15:docId w15:val="{BB093C72-F7B4-4789-B98C-7112EF54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51D"/>
  </w:style>
  <w:style w:type="paragraph" w:styleId="Footer">
    <w:name w:val="footer"/>
    <w:basedOn w:val="Normal"/>
    <w:link w:val="FooterChar"/>
    <w:uiPriority w:val="99"/>
    <w:unhideWhenUsed/>
    <w:rsid w:val="008B0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51D"/>
  </w:style>
  <w:style w:type="paragraph" w:styleId="BalloonText">
    <w:name w:val="Balloon Text"/>
    <w:basedOn w:val="Normal"/>
    <w:link w:val="BalloonTextChar"/>
    <w:uiPriority w:val="99"/>
    <w:semiHidden/>
    <w:unhideWhenUsed/>
    <w:rsid w:val="005870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0E8"/>
    <w:rPr>
      <w:rFonts w:ascii="Segoe UI" w:hAnsi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5188B"/>
    <w:rPr>
      <w:color w:val="808080"/>
    </w:rPr>
  </w:style>
  <w:style w:type="table" w:styleId="TableGrid">
    <w:name w:val="Table Grid"/>
    <w:basedOn w:val="TableNormal"/>
    <w:uiPriority w:val="39"/>
    <w:rsid w:val="0042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F787D"/>
    <w:pPr>
      <w:spacing w:after="0" w:line="240" w:lineRule="auto"/>
      <w:ind w:firstLine="360"/>
    </w:pPr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6905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glossaryDocument" Target="glossary/document.xml"/><Relationship Id="rId7" Type="http://schemas.openxmlformats.org/officeDocument/2006/relationships/hyperlink" Target="https://www.tentenresources.co.uk/programmes/life-to-the-full-plus/ks1/m-3/ks1_3_created-to-live-in-community/u-2/ks1_3-2_living-in-the-wider-world/s-1/the-communities-we-live-in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3B8FB-DAAD-4798-9D7D-C5552F6BF482}"/>
      </w:docPartPr>
      <w:docPartBody>
        <w:p w:rsidR="00FE56E9" w:rsidRDefault="005F2E81">
          <w:r w:rsidRPr="009E082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UI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E81"/>
    <w:rsid w:val="00036D0A"/>
    <w:rsid w:val="003720FC"/>
    <w:rsid w:val="005F2E81"/>
    <w:rsid w:val="00665CE3"/>
    <w:rsid w:val="00790044"/>
    <w:rsid w:val="007B76F1"/>
    <w:rsid w:val="00812DF3"/>
    <w:rsid w:val="00837829"/>
    <w:rsid w:val="00A92B9D"/>
    <w:rsid w:val="00A9393C"/>
    <w:rsid w:val="00C17DE3"/>
    <w:rsid w:val="00C36738"/>
    <w:rsid w:val="00CD7464"/>
    <w:rsid w:val="00D74A3A"/>
    <w:rsid w:val="00FE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2E8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25F95-F207-4E88-8938-0603A0E7C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Bolton</dc:creator>
  <cp:keywords/>
  <dc:description/>
  <cp:lastModifiedBy>Michelle Mackenzie</cp:lastModifiedBy>
  <cp:revision>4</cp:revision>
  <cp:lastPrinted>2020-04-24T12:52:00Z</cp:lastPrinted>
  <dcterms:created xsi:type="dcterms:W3CDTF">2026-04-18T10:18:00Z</dcterms:created>
  <dcterms:modified xsi:type="dcterms:W3CDTF">2026-09-14T15:02:00Z</dcterms:modified>
</cp:coreProperties>
</file>